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5C" w:rsidRPr="00C51864" w:rsidRDefault="00B6442E">
      <w:pPr>
        <w:rPr>
          <w:rFonts w:ascii="Open Sans Light" w:hAnsi="Open Sans Light" w:cs="Open Sans Light"/>
          <w:b/>
          <w:caps/>
          <w:color w:val="F39200"/>
          <w:sz w:val="24"/>
          <w:szCs w:val="24"/>
        </w:rPr>
      </w:pPr>
      <w:r>
        <w:rPr>
          <w:rFonts w:ascii="Open Sans Light" w:hAnsi="Open Sans Light" w:cs="Open Sans Light"/>
          <w:b/>
          <w:caps/>
          <w:color w:val="F39200"/>
          <w:sz w:val="24"/>
          <w:szCs w:val="24"/>
        </w:rPr>
        <w:t xml:space="preserve">La </w:t>
      </w:r>
      <w:r w:rsidR="001B2CDB" w:rsidRPr="00C51864">
        <w:rPr>
          <w:rFonts w:ascii="Open Sans Light" w:hAnsi="Open Sans Light" w:cs="Open Sans Light"/>
          <w:b/>
          <w:caps/>
          <w:color w:val="F39200"/>
          <w:sz w:val="24"/>
          <w:szCs w:val="24"/>
        </w:rPr>
        <w:t>Présentation</w:t>
      </w:r>
    </w:p>
    <w:p w:rsidR="001B2CDB" w:rsidRDefault="00F81177" w:rsidP="001B2CDB">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Depuis le 1</w:t>
      </w:r>
      <w:r w:rsidRPr="00F81177">
        <w:rPr>
          <w:rFonts w:ascii="Open Sans Light" w:hAnsi="Open Sans Light" w:cs="Open Sans Light"/>
          <w:bCs/>
          <w:sz w:val="22"/>
          <w:szCs w:val="22"/>
          <w:vertAlign w:val="superscript"/>
        </w:rPr>
        <w:t>er</w:t>
      </w:r>
      <w:r>
        <w:rPr>
          <w:rFonts w:ascii="Open Sans Light" w:hAnsi="Open Sans Light" w:cs="Open Sans Light"/>
          <w:bCs/>
          <w:sz w:val="22"/>
          <w:szCs w:val="22"/>
        </w:rPr>
        <w:t xml:space="preserve"> janvier 2019, l</w:t>
      </w:r>
      <w:r w:rsidR="00C51864" w:rsidRPr="00C51864">
        <w:rPr>
          <w:rFonts w:ascii="Open Sans Light" w:hAnsi="Open Sans Light" w:cs="Open Sans Light"/>
          <w:bCs/>
          <w:sz w:val="22"/>
          <w:szCs w:val="22"/>
        </w:rPr>
        <w:t xml:space="preserve">es </w:t>
      </w:r>
      <w:r w:rsidR="001B2CDB" w:rsidRPr="00C51864">
        <w:rPr>
          <w:rFonts w:ascii="Open Sans Light" w:hAnsi="Open Sans Light" w:cs="Open Sans Light"/>
          <w:bCs/>
          <w:sz w:val="22"/>
          <w:szCs w:val="22"/>
        </w:rPr>
        <w:t>Accueil</w:t>
      </w:r>
      <w:r w:rsidR="00C51864" w:rsidRPr="00C51864">
        <w:rPr>
          <w:rFonts w:ascii="Open Sans Light" w:hAnsi="Open Sans Light" w:cs="Open Sans Light"/>
          <w:bCs/>
          <w:sz w:val="22"/>
          <w:szCs w:val="22"/>
        </w:rPr>
        <w:t>s</w:t>
      </w:r>
      <w:r w:rsidR="001B2CDB" w:rsidRPr="00C51864">
        <w:rPr>
          <w:rFonts w:ascii="Open Sans Light" w:hAnsi="Open Sans Light" w:cs="Open Sans Light"/>
          <w:bCs/>
          <w:sz w:val="22"/>
          <w:szCs w:val="22"/>
        </w:rPr>
        <w:t xml:space="preserve"> de loisirs</w:t>
      </w:r>
      <w:r w:rsidR="00C51864" w:rsidRPr="00C51864">
        <w:rPr>
          <w:rFonts w:ascii="Open Sans Light" w:hAnsi="Open Sans Light" w:cs="Open Sans Light"/>
          <w:bCs/>
          <w:sz w:val="22"/>
          <w:szCs w:val="22"/>
        </w:rPr>
        <w:t xml:space="preserve"> extrascolaires et du mercredi en période scolairesont</w:t>
      </w:r>
      <w:r w:rsidR="001B2CDB" w:rsidRPr="00C51864">
        <w:rPr>
          <w:rFonts w:ascii="Open Sans Light" w:hAnsi="Open Sans Light" w:cs="Open Sans Light"/>
          <w:bCs/>
          <w:sz w:val="22"/>
          <w:szCs w:val="22"/>
        </w:rPr>
        <w:t xml:space="preserve"> géré</w:t>
      </w:r>
      <w:r w:rsidR="00C51864" w:rsidRPr="00C51864">
        <w:rPr>
          <w:rFonts w:ascii="Open Sans Light" w:hAnsi="Open Sans Light" w:cs="Open Sans Light"/>
          <w:bCs/>
          <w:sz w:val="22"/>
          <w:szCs w:val="22"/>
        </w:rPr>
        <w:t>s</w:t>
      </w:r>
      <w:r w:rsidR="001B2CDB" w:rsidRPr="00C51864">
        <w:rPr>
          <w:rFonts w:ascii="Open Sans Light" w:hAnsi="Open Sans Light" w:cs="Open Sans Light"/>
          <w:bCs/>
          <w:sz w:val="22"/>
          <w:szCs w:val="22"/>
        </w:rPr>
        <w:t xml:space="preserve"> par </w:t>
      </w:r>
      <w:r w:rsidR="00797876" w:rsidRPr="00C51864">
        <w:rPr>
          <w:rFonts w:ascii="Open Sans Light" w:hAnsi="Open Sans Light" w:cs="Open Sans Light"/>
          <w:bCs/>
          <w:sz w:val="22"/>
          <w:szCs w:val="22"/>
        </w:rPr>
        <w:t xml:space="preserve">la Communauté de communes </w:t>
      </w:r>
      <w:r w:rsidR="001B2CDB" w:rsidRPr="00C51864">
        <w:rPr>
          <w:rFonts w:ascii="Open Sans Light" w:hAnsi="Open Sans Light" w:cs="Open Sans Light"/>
          <w:bCs/>
          <w:sz w:val="22"/>
          <w:szCs w:val="22"/>
        </w:rPr>
        <w:t>Pays de Fontenay-Vendée, représenté</w:t>
      </w:r>
      <w:r w:rsidR="000B20CB" w:rsidRPr="00C51864">
        <w:rPr>
          <w:rFonts w:ascii="Open Sans Light" w:hAnsi="Open Sans Light" w:cs="Open Sans Light"/>
          <w:bCs/>
          <w:sz w:val="22"/>
          <w:szCs w:val="22"/>
        </w:rPr>
        <w:t>e</w:t>
      </w:r>
      <w:r w:rsidR="001B2CDB" w:rsidRPr="00C51864">
        <w:rPr>
          <w:rFonts w:ascii="Open Sans Light" w:hAnsi="Open Sans Light" w:cs="Open Sans Light"/>
          <w:bCs/>
          <w:sz w:val="22"/>
          <w:szCs w:val="22"/>
        </w:rPr>
        <w:t xml:space="preserve"> par son Président, Monsieur Michel TAPON. </w:t>
      </w:r>
      <w:r w:rsidR="00C51864" w:rsidRPr="00C51864">
        <w:rPr>
          <w:rFonts w:ascii="Open Sans Light" w:hAnsi="Open Sans Light" w:cs="Open Sans Light"/>
          <w:bCs/>
          <w:sz w:val="22"/>
          <w:szCs w:val="22"/>
        </w:rPr>
        <w:t xml:space="preserve">Chaque </w:t>
      </w:r>
      <w:r w:rsidR="001B2CDB" w:rsidRPr="00C51864">
        <w:rPr>
          <w:rFonts w:ascii="Open Sans Light" w:hAnsi="Open Sans Light" w:cs="Open Sans Light"/>
          <w:bCs/>
          <w:sz w:val="22"/>
          <w:szCs w:val="22"/>
        </w:rPr>
        <w:t xml:space="preserve">projet </w:t>
      </w:r>
      <w:r w:rsidR="00C51864">
        <w:rPr>
          <w:rFonts w:ascii="Open Sans Light" w:hAnsi="Open Sans Light" w:cs="Open Sans Light"/>
          <w:bCs/>
          <w:sz w:val="22"/>
          <w:szCs w:val="22"/>
        </w:rPr>
        <w:t>éducatif est affiché au sein de sa propre structure</w:t>
      </w:r>
      <w:r w:rsidR="001B2CDB" w:rsidRPr="00C51864">
        <w:rPr>
          <w:rFonts w:ascii="Open Sans Light" w:hAnsi="Open Sans Light" w:cs="Open Sans Light"/>
          <w:bCs/>
          <w:sz w:val="22"/>
          <w:szCs w:val="22"/>
        </w:rPr>
        <w:t>.</w:t>
      </w:r>
    </w:p>
    <w:p w:rsidR="00C51864" w:rsidRDefault="00C51864" w:rsidP="001B2CDB">
      <w:pPr>
        <w:widowControl w:val="0"/>
        <w:spacing w:before="0" w:after="0" w:line="240" w:lineRule="auto"/>
        <w:jc w:val="both"/>
        <w:rPr>
          <w:rFonts w:ascii="Open Sans Light" w:hAnsi="Open Sans Light" w:cs="Open Sans Light"/>
          <w:bCs/>
          <w:sz w:val="22"/>
          <w:szCs w:val="22"/>
        </w:rPr>
      </w:pPr>
    </w:p>
    <w:p w:rsidR="00F81177" w:rsidRDefault="00F81177" w:rsidP="001B2CDB">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Afin d’assurer la continuité des services auprès des familles, les modifications telles que les adresses de messagerie Internet seront transmises progressivement. Le fonctionnement de chaque accueil de loisirs (comme les périodes d’ouverture et les horaires) reste inchangé.</w:t>
      </w:r>
    </w:p>
    <w:p w:rsidR="00F81177" w:rsidRDefault="00F81177" w:rsidP="001B2CDB">
      <w:pPr>
        <w:widowControl w:val="0"/>
        <w:spacing w:before="0" w:after="0" w:line="240" w:lineRule="auto"/>
        <w:jc w:val="both"/>
        <w:rPr>
          <w:rFonts w:ascii="Open Sans Light" w:hAnsi="Open Sans Light" w:cs="Open Sans Light"/>
          <w:bCs/>
          <w:sz w:val="22"/>
          <w:szCs w:val="22"/>
        </w:rPr>
      </w:pPr>
    </w:p>
    <w:p w:rsidR="00F81177" w:rsidRDefault="00F81177" w:rsidP="001B2CDB">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Pour trouver l’accueil de loisirs qui convient, les familles peuvent consulter la liste ci-dessous, prendre contact directement avec les équipes grâce aux numéros de téléphone mentionnés</w:t>
      </w:r>
      <w:r w:rsidR="00285D4F">
        <w:rPr>
          <w:rFonts w:ascii="Open Sans Light" w:hAnsi="Open Sans Light" w:cs="Open Sans Light"/>
          <w:bCs/>
          <w:sz w:val="22"/>
          <w:szCs w:val="22"/>
        </w:rPr>
        <w:t>, consulter le site Internet et les programmes mis en ligne.</w:t>
      </w:r>
    </w:p>
    <w:p w:rsidR="00285D4F" w:rsidRPr="00C51864" w:rsidRDefault="00285D4F" w:rsidP="001B2CDB">
      <w:pPr>
        <w:widowControl w:val="0"/>
        <w:spacing w:before="0" w:after="0" w:line="240" w:lineRule="auto"/>
        <w:jc w:val="both"/>
        <w:rPr>
          <w:rFonts w:ascii="Open Sans Light" w:hAnsi="Open Sans Light" w:cs="Open Sans Light"/>
          <w:bCs/>
          <w:sz w:val="22"/>
          <w:szCs w:val="22"/>
        </w:rPr>
      </w:pPr>
    </w:p>
    <w:p w:rsidR="001B2CDB" w:rsidRPr="00C51864" w:rsidRDefault="00C51864" w:rsidP="001B2CD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w:t>
      </w:r>
      <w:r w:rsidR="001B2CDB" w:rsidRPr="00C51864">
        <w:rPr>
          <w:rFonts w:ascii="Open Sans Light" w:hAnsi="Open Sans Light" w:cs="Open Sans Light"/>
          <w:bCs/>
          <w:sz w:val="22"/>
          <w:szCs w:val="22"/>
        </w:rPr>
        <w:t>es enfants</w:t>
      </w:r>
      <w:r w:rsidR="00886309">
        <w:rPr>
          <w:rFonts w:ascii="Open Sans Light" w:hAnsi="Open Sans Light" w:cs="Open Sans Light"/>
          <w:bCs/>
          <w:sz w:val="22"/>
          <w:szCs w:val="22"/>
        </w:rPr>
        <w:t xml:space="preserve">, dès qu’ils sont inscrits à l’école </w:t>
      </w:r>
      <w:r>
        <w:rPr>
          <w:rFonts w:ascii="Open Sans Light" w:hAnsi="Open Sans Light" w:cs="Open Sans Light"/>
          <w:bCs/>
          <w:sz w:val="22"/>
          <w:szCs w:val="22"/>
        </w:rPr>
        <w:t>peuvent être</w:t>
      </w:r>
      <w:r w:rsidRPr="00C51864">
        <w:rPr>
          <w:rFonts w:ascii="Open Sans Light" w:hAnsi="Open Sans Light" w:cs="Open Sans Light"/>
          <w:bCs/>
          <w:sz w:val="22"/>
          <w:szCs w:val="22"/>
        </w:rPr>
        <w:t xml:space="preserve"> accueillis</w:t>
      </w:r>
      <w:r w:rsidR="001B2CDB" w:rsidRPr="00C51864">
        <w:rPr>
          <w:rFonts w:ascii="Open Sans Light" w:hAnsi="Open Sans Light" w:cs="Open Sans Light"/>
          <w:bCs/>
          <w:sz w:val="22"/>
          <w:szCs w:val="22"/>
        </w:rPr>
        <w:t xml:space="preserve"> sur </w:t>
      </w:r>
      <w:r w:rsidRPr="00C51864">
        <w:rPr>
          <w:rFonts w:ascii="Open Sans Light" w:hAnsi="Open Sans Light" w:cs="Open Sans Light"/>
          <w:bCs/>
          <w:sz w:val="22"/>
          <w:szCs w:val="22"/>
        </w:rPr>
        <w:t>huit</w:t>
      </w:r>
      <w:r w:rsidR="00886309">
        <w:rPr>
          <w:rFonts w:ascii="Open Sans Light" w:hAnsi="Open Sans Light" w:cs="Open Sans Light"/>
          <w:bCs/>
          <w:sz w:val="22"/>
          <w:szCs w:val="22"/>
        </w:rPr>
        <w:t xml:space="preserve"> sites jusqu’à leurs 11 ans et accueillis sur 3 sites à partir de 11 ans.</w:t>
      </w:r>
    </w:p>
    <w:p w:rsidR="00C51864" w:rsidRDefault="00C51864" w:rsidP="001B2CDB">
      <w:pPr>
        <w:widowControl w:val="0"/>
        <w:spacing w:before="0" w:after="0" w:line="240" w:lineRule="auto"/>
        <w:jc w:val="both"/>
        <w:rPr>
          <w:rFonts w:ascii="Open Sans Light" w:hAnsi="Open Sans Light" w:cs="Open Sans Light"/>
          <w:bCs/>
          <w:sz w:val="22"/>
          <w:szCs w:val="22"/>
        </w:rPr>
      </w:pPr>
    </w:p>
    <w:p w:rsidR="00886309" w:rsidRPr="00C51864" w:rsidRDefault="00F81177" w:rsidP="001B2CDB">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noProof/>
          <w:sz w:val="22"/>
          <w:szCs w:val="22"/>
          <w:lang w:eastAsia="fr-FR"/>
        </w:rPr>
        <w:drawing>
          <wp:inline distT="0" distB="0" distL="0" distR="0">
            <wp:extent cx="4914900" cy="34748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0615-PresenceAccueildeLoisirs_CCPFV.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5292" cy="3475163"/>
                    </a:xfrm>
                    <a:prstGeom prst="rect">
                      <a:avLst/>
                    </a:prstGeom>
                  </pic:spPr>
                </pic:pic>
              </a:graphicData>
            </a:graphic>
          </wp:inline>
        </w:drawing>
      </w:r>
    </w:p>
    <w:p w:rsidR="00A51BF6" w:rsidRDefault="00A51BF6" w:rsidP="00C51864">
      <w:pPr>
        <w:widowControl w:val="0"/>
        <w:spacing w:before="0" w:after="0" w:line="240" w:lineRule="auto"/>
        <w:jc w:val="both"/>
        <w:rPr>
          <w:rFonts w:ascii="Open Sans Light" w:hAnsi="Open Sans Light" w:cs="Open Sans Light"/>
          <w:bCs/>
          <w:sz w:val="22"/>
          <w:szCs w:val="22"/>
        </w:rPr>
      </w:pPr>
    </w:p>
    <w:p w:rsidR="00A51BF6" w:rsidRDefault="00A51BF6" w:rsidP="00C51864">
      <w:pPr>
        <w:widowControl w:val="0"/>
        <w:spacing w:before="0" w:after="0" w:line="240" w:lineRule="auto"/>
        <w:jc w:val="both"/>
        <w:rPr>
          <w:rFonts w:ascii="Open Sans Light" w:hAnsi="Open Sans Light" w:cs="Open Sans Light"/>
          <w:bCs/>
          <w:sz w:val="22"/>
          <w:szCs w:val="22"/>
        </w:rPr>
      </w:pPr>
    </w:p>
    <w:p w:rsidR="00FA7F0D" w:rsidRDefault="00FA7F0D" w:rsidP="00C51864">
      <w:pPr>
        <w:widowControl w:val="0"/>
        <w:spacing w:before="0" w:after="0" w:line="240" w:lineRule="auto"/>
        <w:jc w:val="both"/>
        <w:rPr>
          <w:rFonts w:ascii="Open Sans Light" w:hAnsi="Open Sans Light" w:cs="Open Sans Light"/>
          <w:bCs/>
          <w:sz w:val="22"/>
          <w:szCs w:val="22"/>
        </w:rPr>
      </w:pPr>
    </w:p>
    <w:p w:rsidR="00FA7F0D" w:rsidRDefault="00FA7F0D" w:rsidP="00C51864">
      <w:pPr>
        <w:widowControl w:val="0"/>
        <w:spacing w:before="0" w:after="0" w:line="240" w:lineRule="auto"/>
        <w:jc w:val="both"/>
        <w:rPr>
          <w:rFonts w:ascii="Open Sans Light" w:hAnsi="Open Sans Light" w:cs="Open Sans Light"/>
          <w:bCs/>
          <w:sz w:val="22"/>
          <w:szCs w:val="22"/>
        </w:rPr>
      </w:pPr>
    </w:p>
    <w:p w:rsidR="00FA7F0D" w:rsidRDefault="00FA7F0D" w:rsidP="00C51864">
      <w:pPr>
        <w:widowControl w:val="0"/>
        <w:spacing w:before="0" w:after="0" w:line="240" w:lineRule="auto"/>
        <w:jc w:val="both"/>
        <w:rPr>
          <w:rFonts w:ascii="Open Sans Light" w:hAnsi="Open Sans Light" w:cs="Open Sans Light"/>
          <w:bCs/>
          <w:sz w:val="22"/>
          <w:szCs w:val="22"/>
        </w:rPr>
      </w:pPr>
    </w:p>
    <w:p w:rsidR="00A51BF6" w:rsidRDefault="00A51BF6" w:rsidP="00C51864">
      <w:pPr>
        <w:widowControl w:val="0"/>
        <w:spacing w:before="0" w:after="0" w:line="240" w:lineRule="auto"/>
        <w:jc w:val="both"/>
        <w:rPr>
          <w:rFonts w:ascii="Open Sans Light" w:hAnsi="Open Sans Light" w:cs="Open Sans Light"/>
          <w:bCs/>
          <w:sz w:val="22"/>
          <w:szCs w:val="22"/>
        </w:rPr>
      </w:pPr>
    </w:p>
    <w:p w:rsidR="00F81177" w:rsidRPr="00FA7F0D" w:rsidRDefault="00F81177" w:rsidP="00C51864">
      <w:pPr>
        <w:widowControl w:val="0"/>
        <w:spacing w:before="0" w:after="0" w:line="240" w:lineRule="auto"/>
        <w:jc w:val="both"/>
        <w:rPr>
          <w:rFonts w:ascii="Open Sans Light" w:hAnsi="Open Sans Light" w:cs="Open Sans Light"/>
          <w:b/>
          <w:bCs/>
          <w:sz w:val="22"/>
          <w:szCs w:val="22"/>
        </w:rPr>
      </w:pPr>
      <w:r w:rsidRPr="00FA7F0D">
        <w:rPr>
          <w:rFonts w:ascii="Open Sans Light" w:hAnsi="Open Sans Light" w:cs="Open Sans Light"/>
          <w:b/>
          <w:bCs/>
          <w:sz w:val="22"/>
          <w:szCs w:val="22"/>
        </w:rPr>
        <w:lastRenderedPageBreak/>
        <w:t xml:space="preserve">Contacts des accueils de loisirs communautaires </w:t>
      </w:r>
      <w:r w:rsidRPr="00FA7F0D">
        <w:rPr>
          <w:rFonts w:ascii="Open Sans Light" w:hAnsi="Open Sans Light" w:cs="Open Sans Light"/>
          <w:b/>
          <w:bCs/>
          <w:sz w:val="22"/>
          <w:szCs w:val="22"/>
          <w:u w:val="single"/>
        </w:rPr>
        <w:t xml:space="preserve">de 3 ans à 11 </w:t>
      </w:r>
      <w:r w:rsidR="00285D4F" w:rsidRPr="00FA7F0D">
        <w:rPr>
          <w:rFonts w:ascii="Open Sans Light" w:hAnsi="Open Sans Light" w:cs="Open Sans Light"/>
          <w:b/>
          <w:bCs/>
          <w:sz w:val="22"/>
          <w:szCs w:val="22"/>
          <w:u w:val="single"/>
        </w:rPr>
        <w:t>ans</w:t>
      </w:r>
      <w:r w:rsidR="00285D4F" w:rsidRPr="00FA7F0D">
        <w:rPr>
          <w:rFonts w:ascii="Open Sans Light" w:hAnsi="Open Sans Light" w:cs="Open Sans Light"/>
          <w:b/>
          <w:bCs/>
          <w:sz w:val="22"/>
          <w:szCs w:val="22"/>
        </w:rPr>
        <w:t xml:space="preserve"> :</w:t>
      </w:r>
    </w:p>
    <w:p w:rsidR="00F81177" w:rsidRDefault="00F81177" w:rsidP="00C51864">
      <w:pPr>
        <w:widowControl w:val="0"/>
        <w:spacing w:before="0" w:after="0" w:line="240" w:lineRule="auto"/>
        <w:jc w:val="both"/>
        <w:rPr>
          <w:rFonts w:ascii="Open Sans Light" w:hAnsi="Open Sans Light" w:cs="Open Sans Light"/>
          <w:bCs/>
          <w:sz w:val="22"/>
          <w:szCs w:val="22"/>
        </w:rPr>
      </w:pPr>
    </w:p>
    <w:p w:rsidR="00C51864" w:rsidRPr="00C51864" w:rsidRDefault="00886309" w:rsidP="00C51864">
      <w:pPr>
        <w:pStyle w:val="Paragraphedeliste"/>
        <w:widowControl w:val="0"/>
        <w:numPr>
          <w:ilvl w:val="0"/>
          <w:numId w:val="2"/>
        </w:numPr>
        <w:spacing w:after="0" w:line="240" w:lineRule="auto"/>
        <w:ind w:left="284" w:hanging="218"/>
        <w:jc w:val="both"/>
        <w:rPr>
          <w:rFonts w:ascii="Open Sans Light" w:hAnsi="Open Sans Light" w:cs="Open Sans Light"/>
          <w:bCs/>
        </w:rPr>
      </w:pPr>
      <w:r>
        <w:rPr>
          <w:rFonts w:ascii="Open Sans Light" w:hAnsi="Open Sans Light" w:cs="Open Sans Light"/>
          <w:bCs/>
        </w:rPr>
        <w:t xml:space="preserve"> A </w:t>
      </w:r>
      <w:r w:rsidR="00C51864" w:rsidRPr="00C51864">
        <w:rPr>
          <w:rFonts w:ascii="Open Sans Light" w:hAnsi="Open Sans Light" w:cs="Open Sans Light"/>
          <w:bCs/>
        </w:rPr>
        <w:t>Doixlès Fontaines</w:t>
      </w:r>
    </w:p>
    <w:p w:rsidR="00C51864" w:rsidRPr="00C51864" w:rsidRDefault="00C51864" w:rsidP="00C51864">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Les P’tits Loups</w:t>
      </w:r>
      <w:r w:rsidRPr="00C51864">
        <w:rPr>
          <w:rFonts w:ascii="Open Sans Light" w:hAnsi="Open Sans Light" w:cs="Open Sans Light"/>
          <w:bCs/>
          <w:sz w:val="22"/>
          <w:szCs w:val="22"/>
        </w:rPr>
        <w:t xml:space="preserve"> : 02 51 52 87 41</w:t>
      </w:r>
    </w:p>
    <w:p w:rsidR="00C51864" w:rsidRPr="00C51864" w:rsidRDefault="00C51864" w:rsidP="00C51864">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8, place de l’église, 85200 Doix Lès Fontaines</w:t>
      </w:r>
    </w:p>
    <w:p w:rsidR="00C51864" w:rsidRPr="00C51864" w:rsidRDefault="00C51864" w:rsidP="00C51864">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Courriel : centreloisirsptitsloups@orange.fr</w:t>
      </w:r>
    </w:p>
    <w:p w:rsidR="00C51864" w:rsidRDefault="00C51864" w:rsidP="00C51864">
      <w:pPr>
        <w:widowControl w:val="0"/>
        <w:spacing w:before="0" w:after="0" w:line="240" w:lineRule="auto"/>
        <w:jc w:val="both"/>
        <w:rPr>
          <w:rFonts w:ascii="Open Sans Light" w:hAnsi="Open Sans Light" w:cs="Open Sans Light"/>
          <w:bCs/>
          <w:sz w:val="22"/>
          <w:szCs w:val="22"/>
        </w:rPr>
      </w:pPr>
    </w:p>
    <w:p w:rsidR="00C51864" w:rsidRDefault="00886309" w:rsidP="00C51864">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A Mouzeuil-Saint</w:t>
      </w:r>
      <w:r w:rsidR="00C51864" w:rsidRPr="00C51864">
        <w:rPr>
          <w:rFonts w:ascii="Open Sans Light" w:eastAsiaTheme="minorEastAsia" w:hAnsi="Open Sans Light" w:cs="Open Sans Light"/>
          <w:bCs/>
        </w:rPr>
        <w:t xml:space="preserve">-Martin </w:t>
      </w:r>
    </w:p>
    <w:p w:rsidR="00C51864" w:rsidRDefault="00C51864" w:rsidP="00C51864">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Les Coquelicotsde l’Espace Arc En Ciel</w:t>
      </w:r>
      <w:r w:rsidRPr="00C51864">
        <w:rPr>
          <w:rFonts w:ascii="Open Sans Light" w:hAnsi="Open Sans Light" w:cs="Open Sans Light"/>
          <w:bCs/>
          <w:sz w:val="22"/>
          <w:szCs w:val="22"/>
        </w:rPr>
        <w:t xml:space="preserve"> : 02 51 27 74 61</w:t>
      </w:r>
      <w:r w:rsidR="00886309">
        <w:rPr>
          <w:rFonts w:ascii="Open Sans Light" w:hAnsi="Open Sans Light" w:cs="Open Sans Light"/>
          <w:bCs/>
          <w:sz w:val="22"/>
          <w:szCs w:val="22"/>
        </w:rPr>
        <w:t xml:space="preserve"> pendant les périodes d’</w:t>
      </w:r>
      <w:r w:rsidR="00A51BF6">
        <w:rPr>
          <w:rFonts w:ascii="Open Sans Light" w:hAnsi="Open Sans Light" w:cs="Open Sans Light"/>
          <w:bCs/>
          <w:sz w:val="22"/>
          <w:szCs w:val="22"/>
        </w:rPr>
        <w:t>ouverture et au 02-28-13-07-00</w:t>
      </w:r>
      <w:r w:rsidR="00886309">
        <w:rPr>
          <w:rFonts w:ascii="Open Sans Light" w:hAnsi="Open Sans Light" w:cs="Open Sans Light"/>
          <w:bCs/>
          <w:sz w:val="22"/>
          <w:szCs w:val="22"/>
        </w:rPr>
        <w:t xml:space="preserve"> en dehors des périodes d’ouverture</w:t>
      </w:r>
    </w:p>
    <w:p w:rsidR="00C51864" w:rsidRDefault="00886309" w:rsidP="00C51864">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 xml:space="preserve">Rue du Stade, 85370 </w:t>
      </w:r>
      <w:r w:rsidRPr="00C51864">
        <w:rPr>
          <w:rFonts w:ascii="Open Sans Light" w:hAnsi="Open Sans Light" w:cs="Open Sans Light"/>
          <w:bCs/>
          <w:sz w:val="22"/>
          <w:szCs w:val="22"/>
        </w:rPr>
        <w:t>Mouzeuil Saint Martin</w:t>
      </w:r>
    </w:p>
    <w:p w:rsidR="00886309" w:rsidRDefault="00886309" w:rsidP="00C51864">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Courriel :jeunesse@fontenayvendee.fr</w:t>
      </w:r>
    </w:p>
    <w:p w:rsidR="00C51864" w:rsidRDefault="00C51864" w:rsidP="00C51864">
      <w:pPr>
        <w:widowControl w:val="0"/>
        <w:spacing w:before="0" w:after="0" w:line="240" w:lineRule="auto"/>
        <w:jc w:val="both"/>
        <w:rPr>
          <w:rFonts w:ascii="Open Sans Light" w:hAnsi="Open Sans Light" w:cs="Open Sans Light"/>
          <w:bCs/>
          <w:sz w:val="22"/>
          <w:szCs w:val="22"/>
        </w:rPr>
      </w:pPr>
    </w:p>
    <w:p w:rsidR="00886309" w:rsidRPr="00C51864" w:rsidRDefault="00886309" w:rsidP="00886309">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 xml:space="preserve">A </w:t>
      </w:r>
      <w:r w:rsidRPr="00C51864">
        <w:rPr>
          <w:rFonts w:ascii="Open Sans Light" w:eastAsiaTheme="minorEastAsia" w:hAnsi="Open Sans Light" w:cs="Open Sans Light"/>
          <w:bCs/>
        </w:rPr>
        <w:t>Fontenay-le-Comte</w:t>
      </w:r>
    </w:p>
    <w:p w:rsidR="00886309" w:rsidRPr="00C51864" w:rsidRDefault="00886309" w:rsidP="00886309">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Graine de Soleil</w:t>
      </w:r>
      <w:r w:rsidRPr="00C51864">
        <w:rPr>
          <w:rFonts w:ascii="Open Sans Light" w:hAnsi="Open Sans Light" w:cs="Open Sans Light"/>
          <w:bCs/>
          <w:sz w:val="22"/>
          <w:szCs w:val="22"/>
        </w:rPr>
        <w:t xml:space="preserve"> : 02 51 69 15 22</w:t>
      </w:r>
    </w:p>
    <w:p w:rsidR="00886309" w:rsidRPr="00C51864" w:rsidRDefault="00886309" w:rsidP="00886309">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4, rue de la Lamproie, 85200 Fontenay-le-Comte</w:t>
      </w:r>
    </w:p>
    <w:p w:rsidR="00FA7F0D" w:rsidRPr="00FA7F0D" w:rsidRDefault="00886309" w:rsidP="00886309">
      <w:pPr>
        <w:widowControl w:val="0"/>
        <w:spacing w:before="0" w:after="0" w:line="240" w:lineRule="auto"/>
        <w:jc w:val="both"/>
      </w:pPr>
      <w:r w:rsidRPr="00C51864">
        <w:rPr>
          <w:rFonts w:ascii="Open Sans Light" w:hAnsi="Open Sans Light" w:cs="Open Sans Light"/>
          <w:bCs/>
          <w:sz w:val="22"/>
          <w:szCs w:val="22"/>
        </w:rPr>
        <w:t xml:space="preserve">Courriel : </w:t>
      </w:r>
      <w:hyperlink r:id="rId9" w:history="1">
        <w:r w:rsidRPr="00C51864">
          <w:rPr>
            <w:rFonts w:ascii="Open Sans Light" w:hAnsi="Open Sans Light" w:cs="Open Sans Light"/>
            <w:bCs/>
            <w:sz w:val="22"/>
            <w:szCs w:val="22"/>
          </w:rPr>
          <w:t>accueildeloisirs@ville-fontenaylecomte.fr</w:t>
        </w:r>
      </w:hyperlink>
    </w:p>
    <w:p w:rsidR="00F81177" w:rsidRDefault="00F81177" w:rsidP="00886309">
      <w:pPr>
        <w:widowControl w:val="0"/>
        <w:spacing w:before="0" w:after="0" w:line="240" w:lineRule="auto"/>
        <w:jc w:val="both"/>
        <w:rPr>
          <w:rFonts w:ascii="Open Sans Light" w:hAnsi="Open Sans Light" w:cs="Open Sans Light"/>
          <w:bCs/>
          <w:sz w:val="22"/>
          <w:szCs w:val="22"/>
        </w:rPr>
      </w:pPr>
    </w:p>
    <w:p w:rsidR="00F81177" w:rsidRPr="00C51864" w:rsidRDefault="00285D4F" w:rsidP="00F81177">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 xml:space="preserve">A </w:t>
      </w:r>
      <w:r w:rsidR="00F81177" w:rsidRPr="00C51864">
        <w:rPr>
          <w:rFonts w:ascii="Open Sans Light" w:eastAsiaTheme="minorEastAsia" w:hAnsi="Open Sans Light" w:cs="Open Sans Light"/>
          <w:bCs/>
        </w:rPr>
        <w:t>Foussais-Payré</w:t>
      </w:r>
    </w:p>
    <w:p w:rsidR="00F81177" w:rsidRPr="00C51864" w:rsidRDefault="00F81177" w:rsidP="00F81177">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Le 1000 Pattes</w:t>
      </w:r>
      <w:r w:rsidRPr="00C51864">
        <w:rPr>
          <w:rFonts w:ascii="Open Sans Light" w:hAnsi="Open Sans Light" w:cs="Open Sans Light"/>
          <w:bCs/>
          <w:sz w:val="22"/>
          <w:szCs w:val="22"/>
        </w:rPr>
        <w:t xml:space="preserve"> : 02 51 51 49 06</w:t>
      </w:r>
    </w:p>
    <w:p w:rsidR="00F81177" w:rsidRPr="00C51864" w:rsidRDefault="00F81177" w:rsidP="00F81177">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49, rue de la Cardinière, 85240 Foussais-Payré</w:t>
      </w:r>
    </w:p>
    <w:p w:rsidR="00F81177" w:rsidRDefault="00F81177" w:rsidP="00F81177">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Courriel : </w:t>
      </w:r>
      <w:hyperlink r:id="rId10" w:history="1">
        <w:r w:rsidR="00FA7F0D" w:rsidRPr="008334F4">
          <w:rPr>
            <w:rStyle w:val="Lienhypertexte"/>
            <w:rFonts w:ascii="Open Sans Light" w:hAnsi="Open Sans Light" w:cs="Open Sans Light"/>
            <w:bCs/>
            <w:sz w:val="22"/>
            <w:szCs w:val="22"/>
          </w:rPr>
          <w:t>mairie.ej.foussais-payre@wanadoo.fr</w:t>
        </w:r>
      </w:hyperlink>
    </w:p>
    <w:p w:rsidR="00FA7F0D" w:rsidRPr="00C51864" w:rsidRDefault="00FA7F0D" w:rsidP="00F81177">
      <w:pPr>
        <w:widowControl w:val="0"/>
        <w:spacing w:before="0" w:after="0" w:line="240" w:lineRule="auto"/>
        <w:jc w:val="both"/>
        <w:rPr>
          <w:rFonts w:ascii="Open Sans Light" w:hAnsi="Open Sans Light" w:cs="Open Sans Light"/>
          <w:bCs/>
          <w:sz w:val="22"/>
          <w:szCs w:val="22"/>
        </w:rPr>
      </w:pPr>
    </w:p>
    <w:p w:rsidR="00F81177" w:rsidRPr="00C51864" w:rsidRDefault="00F81177" w:rsidP="00886309">
      <w:pPr>
        <w:widowControl w:val="0"/>
        <w:spacing w:before="0" w:after="0" w:line="240" w:lineRule="auto"/>
        <w:jc w:val="both"/>
        <w:rPr>
          <w:rFonts w:ascii="Open Sans Light" w:hAnsi="Open Sans Light" w:cs="Open Sans Light"/>
          <w:bCs/>
          <w:sz w:val="22"/>
          <w:szCs w:val="22"/>
        </w:rPr>
      </w:pPr>
    </w:p>
    <w:p w:rsidR="00285D4F" w:rsidRDefault="00285D4F" w:rsidP="00285D4F">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A l’Hermenault</w:t>
      </w:r>
    </w:p>
    <w:p w:rsidR="00285D4F" w:rsidRDefault="00C51864"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L’Elan</w:t>
      </w:r>
      <w:r w:rsidRPr="00C51864">
        <w:rPr>
          <w:rFonts w:ascii="Open Sans Light" w:hAnsi="Open Sans Light" w:cs="Open Sans Light"/>
          <w:bCs/>
          <w:sz w:val="22"/>
          <w:szCs w:val="22"/>
        </w:rPr>
        <w:t xml:space="preserve"> : 02 51 52 02 18</w:t>
      </w:r>
      <w:r w:rsidR="00285D4F">
        <w:rPr>
          <w:rFonts w:ascii="Open Sans Light" w:hAnsi="Open Sans Light" w:cs="Open Sans Light"/>
          <w:bCs/>
          <w:sz w:val="22"/>
          <w:szCs w:val="22"/>
        </w:rPr>
        <w:t xml:space="preserve"> pendant les périodes d’</w:t>
      </w:r>
      <w:r w:rsidR="00A51BF6">
        <w:rPr>
          <w:rFonts w:ascii="Open Sans Light" w:hAnsi="Open Sans Light" w:cs="Open Sans Light"/>
          <w:bCs/>
          <w:sz w:val="22"/>
          <w:szCs w:val="22"/>
        </w:rPr>
        <w:t>ouverture et au 02-28-13-07-00</w:t>
      </w:r>
      <w:r w:rsidR="00285D4F">
        <w:rPr>
          <w:rFonts w:ascii="Open Sans Light" w:hAnsi="Open Sans Light" w:cs="Open Sans Light"/>
          <w:bCs/>
          <w:sz w:val="22"/>
          <w:szCs w:val="22"/>
        </w:rPr>
        <w:t xml:space="preserve"> en dehors des périodes d’ouverture</w:t>
      </w:r>
    </w:p>
    <w:p w:rsidR="00C51864" w:rsidRPr="00C51864" w:rsidRDefault="00285D4F" w:rsidP="00285D4F">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11 rue du Petit Village, 85570 L’Hermenault</w:t>
      </w:r>
    </w:p>
    <w:p w:rsidR="00FA7F0D"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Courriel :jeunesse@fontenayvendee.fr</w:t>
      </w:r>
    </w:p>
    <w:p w:rsidR="00FA7F0D" w:rsidRDefault="00FA7F0D" w:rsidP="00285D4F">
      <w:pPr>
        <w:widowControl w:val="0"/>
        <w:spacing w:before="0" w:after="0" w:line="240" w:lineRule="auto"/>
        <w:jc w:val="both"/>
        <w:rPr>
          <w:rFonts w:ascii="Open Sans Light" w:hAnsi="Open Sans Light" w:cs="Open Sans Light"/>
          <w:bCs/>
          <w:sz w:val="22"/>
          <w:szCs w:val="22"/>
        </w:rPr>
      </w:pPr>
    </w:p>
    <w:p w:rsidR="00C51864" w:rsidRDefault="00C51864" w:rsidP="00C51864">
      <w:pPr>
        <w:widowControl w:val="0"/>
        <w:spacing w:before="0" w:after="0" w:line="240" w:lineRule="auto"/>
        <w:jc w:val="both"/>
        <w:rPr>
          <w:rFonts w:ascii="Open Sans Light" w:hAnsi="Open Sans Light" w:cs="Open Sans Light"/>
          <w:bCs/>
          <w:sz w:val="22"/>
          <w:szCs w:val="22"/>
        </w:rPr>
      </w:pPr>
    </w:p>
    <w:p w:rsidR="00285D4F" w:rsidRDefault="00285D4F" w:rsidP="00285D4F">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A Pissotte</w:t>
      </w:r>
    </w:p>
    <w:p w:rsidR="00285D4F" w:rsidRPr="00285D4F" w:rsidRDefault="00285D4F" w:rsidP="00285D4F">
      <w:pPr>
        <w:widowControl w:val="0"/>
        <w:spacing w:before="0" w:after="0" w:line="240" w:lineRule="auto"/>
        <w:jc w:val="both"/>
        <w:rPr>
          <w:rFonts w:ascii="Open Sans Light" w:hAnsi="Open Sans Light" w:cs="Open Sans Light"/>
          <w:bCs/>
          <w:sz w:val="22"/>
          <w:szCs w:val="22"/>
        </w:rPr>
      </w:pPr>
      <w:r w:rsidRPr="00285D4F">
        <w:rPr>
          <w:rFonts w:ascii="Open Sans Light" w:hAnsi="Open Sans Light" w:cs="Open Sans Light"/>
          <w:b/>
          <w:bCs/>
          <w:sz w:val="22"/>
          <w:szCs w:val="22"/>
        </w:rPr>
        <w:t>Les Ecureuils</w:t>
      </w:r>
      <w:r w:rsidR="008A5738">
        <w:rPr>
          <w:rFonts w:ascii="Open Sans Light" w:hAnsi="Open Sans Light" w:cs="Open Sans Light"/>
          <w:bCs/>
          <w:sz w:val="22"/>
          <w:szCs w:val="22"/>
        </w:rPr>
        <w:t xml:space="preserve"> : 02 51 51 18 65</w:t>
      </w:r>
    </w:p>
    <w:p w:rsidR="00285D4F" w:rsidRPr="00285D4F" w:rsidRDefault="00285D4F" w:rsidP="00285D4F">
      <w:pPr>
        <w:widowControl w:val="0"/>
        <w:spacing w:before="0" w:after="0" w:line="240" w:lineRule="auto"/>
        <w:jc w:val="both"/>
        <w:rPr>
          <w:rFonts w:ascii="Open Sans Light" w:hAnsi="Open Sans Light" w:cs="Open Sans Light"/>
          <w:bCs/>
          <w:sz w:val="22"/>
          <w:szCs w:val="22"/>
        </w:rPr>
      </w:pPr>
      <w:r w:rsidRPr="00285D4F">
        <w:rPr>
          <w:rFonts w:ascii="Open Sans Light" w:hAnsi="Open Sans Light" w:cs="Open Sans Light"/>
          <w:bCs/>
          <w:sz w:val="22"/>
          <w:szCs w:val="22"/>
        </w:rPr>
        <w:t>25 route de l’Orbrie, 85200 Pissotte</w:t>
      </w:r>
    </w:p>
    <w:p w:rsidR="00285D4F" w:rsidRDefault="00285D4F" w:rsidP="00285D4F">
      <w:pPr>
        <w:widowControl w:val="0"/>
        <w:spacing w:before="0" w:after="0" w:line="240" w:lineRule="auto"/>
        <w:jc w:val="both"/>
        <w:rPr>
          <w:rFonts w:ascii="Open Sans Light" w:hAnsi="Open Sans Light" w:cs="Open Sans Light"/>
          <w:bCs/>
          <w:sz w:val="22"/>
          <w:szCs w:val="22"/>
        </w:rPr>
      </w:pPr>
      <w:r w:rsidRPr="00285D4F">
        <w:rPr>
          <w:rFonts w:ascii="Open Sans Light" w:hAnsi="Open Sans Light" w:cs="Open Sans Light"/>
          <w:bCs/>
          <w:sz w:val="22"/>
          <w:szCs w:val="22"/>
        </w:rPr>
        <w:t xml:space="preserve">Courriel : </w:t>
      </w:r>
      <w:hyperlink r:id="rId11" w:history="1">
        <w:r w:rsidR="00FA7F0D" w:rsidRPr="008334F4">
          <w:rPr>
            <w:rStyle w:val="Lienhypertexte"/>
            <w:rFonts w:ascii="Open Sans Light" w:hAnsi="Open Sans Light" w:cs="Open Sans Light"/>
            <w:bCs/>
            <w:sz w:val="22"/>
            <w:szCs w:val="22"/>
          </w:rPr>
          <w:t>commune-de-pissotte9@orange.fr</w:t>
        </w:r>
      </w:hyperlink>
    </w:p>
    <w:p w:rsidR="00FA7F0D" w:rsidRPr="00285D4F" w:rsidRDefault="00FA7F0D" w:rsidP="00285D4F">
      <w:pPr>
        <w:widowControl w:val="0"/>
        <w:spacing w:before="0" w:after="0" w:line="240" w:lineRule="auto"/>
        <w:jc w:val="both"/>
        <w:rPr>
          <w:rFonts w:ascii="Open Sans Light" w:hAnsi="Open Sans Light" w:cs="Open Sans Light"/>
          <w:bCs/>
          <w:sz w:val="22"/>
          <w:szCs w:val="22"/>
        </w:rPr>
      </w:pP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p>
    <w:p w:rsidR="00285D4F" w:rsidRPr="00C51864" w:rsidRDefault="00285D4F" w:rsidP="00285D4F">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 xml:space="preserve">A </w:t>
      </w:r>
      <w:r w:rsidR="00605602">
        <w:rPr>
          <w:rFonts w:ascii="Open Sans Light" w:eastAsiaTheme="minorEastAsia" w:hAnsi="Open Sans Light" w:cs="Open Sans Light"/>
          <w:bCs/>
        </w:rPr>
        <w:t>Saint-</w:t>
      </w:r>
      <w:r w:rsidRPr="00C51864">
        <w:rPr>
          <w:rFonts w:ascii="Open Sans Light" w:eastAsiaTheme="minorEastAsia" w:hAnsi="Open Sans Light" w:cs="Open Sans Light"/>
          <w:bCs/>
        </w:rPr>
        <w:t>Martin-de-Fraigneau</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L’Arc-en-Ciel</w:t>
      </w:r>
      <w:r w:rsidRPr="00C51864">
        <w:rPr>
          <w:rFonts w:ascii="Open Sans Light" w:hAnsi="Open Sans Light" w:cs="Open Sans Light"/>
          <w:bCs/>
          <w:sz w:val="22"/>
          <w:szCs w:val="22"/>
        </w:rPr>
        <w:t xml:space="preserve"> : 09 64 25 77 78</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11 Rue de l’ Église, 85200 Saint-Martin-de-Fraigneau</w:t>
      </w:r>
    </w:p>
    <w:p w:rsidR="00A51BF6" w:rsidRDefault="00285D4F" w:rsidP="00C51864">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Courriel : </w:t>
      </w:r>
      <w:hyperlink r:id="rId12" w:history="1">
        <w:r w:rsidR="00FA7F0D" w:rsidRPr="008334F4">
          <w:rPr>
            <w:rStyle w:val="Lienhypertexte"/>
            <w:rFonts w:ascii="Open Sans Light" w:hAnsi="Open Sans Light" w:cs="Open Sans Light"/>
            <w:bCs/>
            <w:sz w:val="22"/>
            <w:szCs w:val="22"/>
          </w:rPr>
          <w:t>clsh.st.martin.fr@orange.f</w:t>
        </w:r>
      </w:hyperlink>
    </w:p>
    <w:p w:rsidR="00FA7F0D" w:rsidRDefault="00FA7F0D" w:rsidP="00C51864">
      <w:pPr>
        <w:widowControl w:val="0"/>
        <w:spacing w:before="0" w:after="0" w:line="240" w:lineRule="auto"/>
        <w:jc w:val="both"/>
        <w:rPr>
          <w:rFonts w:ascii="Open Sans Light" w:hAnsi="Open Sans Light" w:cs="Open Sans Light"/>
          <w:bCs/>
          <w:sz w:val="22"/>
          <w:szCs w:val="22"/>
        </w:rPr>
      </w:pPr>
    </w:p>
    <w:p w:rsidR="00FA7F0D" w:rsidRPr="00C51864" w:rsidRDefault="00FA7F0D" w:rsidP="00C51864">
      <w:pPr>
        <w:widowControl w:val="0"/>
        <w:spacing w:before="0" w:after="0" w:line="240" w:lineRule="auto"/>
        <w:jc w:val="both"/>
        <w:rPr>
          <w:rFonts w:ascii="Open Sans Light" w:hAnsi="Open Sans Light" w:cs="Open Sans Light"/>
          <w:bCs/>
          <w:sz w:val="22"/>
          <w:szCs w:val="22"/>
        </w:rPr>
      </w:pPr>
    </w:p>
    <w:p w:rsidR="00F81177" w:rsidRPr="00FA7F0D" w:rsidRDefault="00F81177" w:rsidP="00F81177">
      <w:pPr>
        <w:widowControl w:val="0"/>
        <w:spacing w:before="0" w:after="0" w:line="240" w:lineRule="auto"/>
        <w:jc w:val="both"/>
        <w:rPr>
          <w:rFonts w:ascii="Open Sans Light" w:hAnsi="Open Sans Light" w:cs="Open Sans Light"/>
          <w:b/>
          <w:bCs/>
          <w:sz w:val="22"/>
          <w:szCs w:val="22"/>
        </w:rPr>
      </w:pPr>
      <w:r w:rsidRPr="00FA7F0D">
        <w:rPr>
          <w:rFonts w:ascii="Open Sans Light" w:hAnsi="Open Sans Light" w:cs="Open Sans Light"/>
          <w:b/>
          <w:bCs/>
          <w:sz w:val="22"/>
          <w:szCs w:val="22"/>
        </w:rPr>
        <w:t xml:space="preserve">Contacts des accueils de loisirs communautaires </w:t>
      </w:r>
      <w:r w:rsidRPr="00FA7F0D">
        <w:rPr>
          <w:rFonts w:ascii="Open Sans Light" w:hAnsi="Open Sans Light" w:cs="Open Sans Light"/>
          <w:b/>
          <w:bCs/>
          <w:sz w:val="22"/>
          <w:szCs w:val="22"/>
          <w:u w:val="single"/>
        </w:rPr>
        <w:t xml:space="preserve">à partir de 11 </w:t>
      </w:r>
      <w:r w:rsidR="00285D4F" w:rsidRPr="00FA7F0D">
        <w:rPr>
          <w:rFonts w:ascii="Open Sans Light" w:hAnsi="Open Sans Light" w:cs="Open Sans Light"/>
          <w:b/>
          <w:bCs/>
          <w:sz w:val="22"/>
          <w:szCs w:val="22"/>
          <w:u w:val="single"/>
        </w:rPr>
        <w:t>ans</w:t>
      </w:r>
      <w:r w:rsidR="00285D4F" w:rsidRPr="00FA7F0D">
        <w:rPr>
          <w:rFonts w:ascii="Open Sans Light" w:hAnsi="Open Sans Light" w:cs="Open Sans Light"/>
          <w:b/>
          <w:bCs/>
          <w:sz w:val="22"/>
          <w:szCs w:val="22"/>
        </w:rPr>
        <w:t xml:space="preserve"> :</w:t>
      </w:r>
    </w:p>
    <w:p w:rsidR="00C51864" w:rsidRDefault="00C51864" w:rsidP="00C51864">
      <w:pPr>
        <w:widowControl w:val="0"/>
        <w:spacing w:before="0" w:after="0" w:line="240" w:lineRule="auto"/>
        <w:jc w:val="both"/>
        <w:rPr>
          <w:rFonts w:ascii="Open Sans Light" w:hAnsi="Open Sans Light" w:cs="Open Sans Light"/>
          <w:bCs/>
          <w:sz w:val="22"/>
          <w:szCs w:val="22"/>
        </w:rPr>
      </w:pPr>
    </w:p>
    <w:p w:rsidR="00285D4F" w:rsidRPr="00C51864" w:rsidRDefault="00285D4F" w:rsidP="00285D4F">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 xml:space="preserve">A </w:t>
      </w:r>
      <w:r w:rsidRPr="00C51864">
        <w:rPr>
          <w:rFonts w:ascii="Open Sans Light" w:eastAsiaTheme="minorEastAsia" w:hAnsi="Open Sans Light" w:cs="Open Sans Light"/>
          <w:bCs/>
        </w:rPr>
        <w:t>Fontenay-le-Comte</w:t>
      </w:r>
    </w:p>
    <w:p w:rsidR="00285D4F" w:rsidRPr="00285D4F" w:rsidRDefault="00285D4F" w:rsidP="00285D4F">
      <w:pPr>
        <w:widowControl w:val="0"/>
        <w:spacing w:before="0" w:after="0" w:line="240" w:lineRule="auto"/>
        <w:jc w:val="both"/>
        <w:rPr>
          <w:rFonts w:ascii="Open Sans Light" w:hAnsi="Open Sans Light" w:cs="Open Sans Light"/>
          <w:bCs/>
          <w:sz w:val="22"/>
          <w:szCs w:val="22"/>
        </w:rPr>
      </w:pPr>
      <w:r w:rsidRPr="00285D4F">
        <w:rPr>
          <w:rFonts w:ascii="Open Sans Light" w:hAnsi="Open Sans Light" w:cs="Open Sans Light"/>
          <w:b/>
          <w:bCs/>
          <w:sz w:val="22"/>
          <w:szCs w:val="22"/>
        </w:rPr>
        <w:t>Espace Juniors</w:t>
      </w:r>
      <w:r w:rsidRPr="00285D4F">
        <w:rPr>
          <w:rFonts w:ascii="Open Sans Light" w:hAnsi="Open Sans Light" w:cs="Open Sans Light"/>
          <w:bCs/>
          <w:sz w:val="22"/>
          <w:szCs w:val="22"/>
        </w:rPr>
        <w:t xml:space="preserve"> : 02 28 13 00 04</w:t>
      </w:r>
    </w:p>
    <w:p w:rsidR="00285D4F" w:rsidRPr="00285D4F" w:rsidRDefault="00285D4F" w:rsidP="00285D4F">
      <w:pPr>
        <w:widowControl w:val="0"/>
        <w:spacing w:before="0" w:after="0" w:line="240" w:lineRule="auto"/>
        <w:jc w:val="both"/>
        <w:rPr>
          <w:rFonts w:ascii="Open Sans Light" w:hAnsi="Open Sans Light" w:cs="Open Sans Light"/>
          <w:bCs/>
          <w:sz w:val="22"/>
          <w:szCs w:val="22"/>
        </w:rPr>
      </w:pPr>
      <w:r w:rsidRPr="00285D4F">
        <w:rPr>
          <w:rFonts w:ascii="Open Sans Light" w:hAnsi="Open Sans Light" w:cs="Open Sans Light"/>
          <w:bCs/>
          <w:sz w:val="22"/>
          <w:szCs w:val="22"/>
        </w:rPr>
        <w:t>52 rue des Loges, 85200 Fontenay-le-Comte</w:t>
      </w:r>
    </w:p>
    <w:p w:rsidR="00285D4F" w:rsidRPr="00285D4F" w:rsidRDefault="00285D4F" w:rsidP="00285D4F">
      <w:pPr>
        <w:widowControl w:val="0"/>
        <w:spacing w:before="0" w:after="0" w:line="240" w:lineRule="auto"/>
        <w:jc w:val="both"/>
        <w:rPr>
          <w:rFonts w:ascii="Open Sans Light" w:hAnsi="Open Sans Light" w:cs="Open Sans Light"/>
          <w:bCs/>
          <w:sz w:val="22"/>
          <w:szCs w:val="22"/>
        </w:rPr>
      </w:pPr>
      <w:r w:rsidRPr="00285D4F">
        <w:rPr>
          <w:rFonts w:ascii="Open Sans Light" w:hAnsi="Open Sans Light" w:cs="Open Sans Light"/>
          <w:bCs/>
          <w:sz w:val="22"/>
          <w:szCs w:val="22"/>
        </w:rPr>
        <w:t>Courriel : espace.juniors@ville-fontenaylecomte.fr</w:t>
      </w:r>
    </w:p>
    <w:p w:rsidR="00285D4F" w:rsidRPr="00C51864" w:rsidRDefault="00285D4F" w:rsidP="00285D4F">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 xml:space="preserve">A </w:t>
      </w:r>
      <w:r w:rsidRPr="00C51864">
        <w:rPr>
          <w:rFonts w:ascii="Open Sans Light" w:eastAsiaTheme="minorEastAsia" w:hAnsi="Open Sans Light" w:cs="Open Sans Light"/>
          <w:bCs/>
        </w:rPr>
        <w:t>Foussais-Payré</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Le 1000 Pattes</w:t>
      </w:r>
      <w:r w:rsidRPr="00C51864">
        <w:rPr>
          <w:rFonts w:ascii="Open Sans Light" w:hAnsi="Open Sans Light" w:cs="Open Sans Light"/>
          <w:bCs/>
          <w:sz w:val="22"/>
          <w:szCs w:val="22"/>
        </w:rPr>
        <w:t xml:space="preserve"> : 02 51 51 49 06</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49, rue de la Cardinière, 85240 Foussais-Payré</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Courriel : mairie.ej.foussais-payre@wanadoo.fr</w:t>
      </w:r>
    </w:p>
    <w:p w:rsidR="00285D4F" w:rsidRPr="00C51864" w:rsidRDefault="00285D4F" w:rsidP="00C51864">
      <w:pPr>
        <w:widowControl w:val="0"/>
        <w:spacing w:before="0" w:after="0" w:line="240" w:lineRule="auto"/>
        <w:jc w:val="both"/>
        <w:rPr>
          <w:rFonts w:ascii="Open Sans Light" w:hAnsi="Open Sans Light" w:cs="Open Sans Light"/>
          <w:bCs/>
          <w:sz w:val="22"/>
          <w:szCs w:val="22"/>
        </w:rPr>
      </w:pPr>
    </w:p>
    <w:p w:rsidR="00285D4F" w:rsidRPr="00C51864" w:rsidRDefault="00285D4F" w:rsidP="00285D4F">
      <w:pPr>
        <w:pStyle w:val="Paragraphedeliste"/>
        <w:widowControl w:val="0"/>
        <w:numPr>
          <w:ilvl w:val="0"/>
          <w:numId w:val="2"/>
        </w:numPr>
        <w:spacing w:after="0" w:line="240" w:lineRule="auto"/>
        <w:ind w:left="284" w:hanging="218"/>
        <w:jc w:val="both"/>
        <w:rPr>
          <w:rFonts w:ascii="Open Sans Light" w:eastAsiaTheme="minorEastAsia" w:hAnsi="Open Sans Light" w:cs="Open Sans Light"/>
          <w:bCs/>
        </w:rPr>
      </w:pPr>
      <w:r>
        <w:rPr>
          <w:rFonts w:ascii="Open Sans Light" w:eastAsiaTheme="minorEastAsia" w:hAnsi="Open Sans Light" w:cs="Open Sans Light"/>
          <w:bCs/>
        </w:rPr>
        <w:t xml:space="preserve">A </w:t>
      </w:r>
      <w:r w:rsidRPr="00C51864">
        <w:rPr>
          <w:rFonts w:ascii="Open Sans Light" w:eastAsiaTheme="minorEastAsia" w:hAnsi="Open Sans Light" w:cs="Open Sans Light"/>
          <w:bCs/>
        </w:rPr>
        <w:t>Saint</w:t>
      </w:r>
      <w:r w:rsidR="00605602">
        <w:rPr>
          <w:rFonts w:ascii="Open Sans Light" w:eastAsiaTheme="minorEastAsia" w:hAnsi="Open Sans Light" w:cs="Open Sans Light"/>
          <w:bCs/>
        </w:rPr>
        <w:t>-</w:t>
      </w:r>
      <w:r w:rsidRPr="00C51864">
        <w:rPr>
          <w:rFonts w:ascii="Open Sans Light" w:eastAsiaTheme="minorEastAsia" w:hAnsi="Open Sans Light" w:cs="Open Sans Light"/>
          <w:bCs/>
        </w:rPr>
        <w:t>Martin-de-Fraigneau</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
          <w:bCs/>
          <w:sz w:val="22"/>
          <w:szCs w:val="22"/>
        </w:rPr>
        <w:t>L’Arc-en-Ciel</w:t>
      </w:r>
      <w:r w:rsidRPr="00C51864">
        <w:rPr>
          <w:rFonts w:ascii="Open Sans Light" w:hAnsi="Open Sans Light" w:cs="Open Sans Light"/>
          <w:bCs/>
          <w:sz w:val="22"/>
          <w:szCs w:val="22"/>
        </w:rPr>
        <w:t xml:space="preserve"> : 09 64 25 77 78</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11 Rue de l’ Église, 85200 Saint-Martin-de-Fraigneau</w:t>
      </w:r>
    </w:p>
    <w:p w:rsidR="00285D4F" w:rsidRPr="00C51864" w:rsidRDefault="00285D4F" w:rsidP="00285D4F">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Courriel : clsh.st.martin.fr@orange.fr</w:t>
      </w:r>
    </w:p>
    <w:p w:rsidR="00285D4F" w:rsidRDefault="00285D4F" w:rsidP="001B2CDB">
      <w:pPr>
        <w:widowControl w:val="0"/>
        <w:spacing w:before="0" w:after="0" w:line="240" w:lineRule="auto"/>
        <w:jc w:val="both"/>
        <w:rPr>
          <w:rFonts w:ascii="Open Sans Light" w:hAnsi="Open Sans Light" w:cs="Open Sans Light"/>
          <w:bCs/>
          <w:sz w:val="22"/>
          <w:szCs w:val="22"/>
        </w:rPr>
      </w:pPr>
    </w:p>
    <w:p w:rsidR="00FA7F0D" w:rsidRDefault="00FA7F0D" w:rsidP="001B2CDB">
      <w:pPr>
        <w:widowControl w:val="0"/>
        <w:spacing w:before="0" w:after="0" w:line="240" w:lineRule="auto"/>
        <w:jc w:val="both"/>
        <w:rPr>
          <w:rFonts w:ascii="Open Sans Light" w:hAnsi="Open Sans Light" w:cs="Open Sans Light"/>
          <w:bCs/>
          <w:sz w:val="22"/>
          <w:szCs w:val="22"/>
        </w:rPr>
      </w:pPr>
    </w:p>
    <w:p w:rsidR="001B2CDB" w:rsidRPr="00C51864" w:rsidRDefault="001B2CDB" w:rsidP="001B2CD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En dehors de</w:t>
      </w:r>
      <w:r w:rsidR="004772A7">
        <w:rPr>
          <w:rFonts w:ascii="Open Sans Light" w:hAnsi="Open Sans Light" w:cs="Open Sans Light"/>
          <w:bCs/>
          <w:sz w:val="22"/>
          <w:szCs w:val="22"/>
        </w:rPr>
        <w:t>s périodes d’ouverture et pendant les absences sur chaque site,</w:t>
      </w:r>
      <w:r w:rsidRPr="00C51864">
        <w:rPr>
          <w:rFonts w:ascii="Open Sans Light" w:hAnsi="Open Sans Light" w:cs="Open Sans Light"/>
          <w:bCs/>
          <w:sz w:val="22"/>
          <w:szCs w:val="22"/>
        </w:rPr>
        <w:t xml:space="preserve"> l’équipe d’animation est joignable à l’adresse suivante : Communauté de communes, 16 rue </w:t>
      </w:r>
      <w:r w:rsidR="000B20CB" w:rsidRPr="00C51864">
        <w:rPr>
          <w:rFonts w:ascii="Open Sans Light" w:hAnsi="Open Sans Light" w:cs="Open Sans Light"/>
          <w:bCs/>
          <w:sz w:val="22"/>
          <w:szCs w:val="22"/>
        </w:rPr>
        <w:t>de l’Innovation, 85200 Fontenay-le-Comte</w:t>
      </w:r>
      <w:r w:rsidRPr="00C51864">
        <w:rPr>
          <w:rFonts w:ascii="Open Sans Light" w:hAnsi="Open Sans Light" w:cs="Open Sans Light"/>
          <w:bCs/>
          <w:sz w:val="22"/>
          <w:szCs w:val="22"/>
        </w:rPr>
        <w:t xml:space="preserve">; par mail : </w:t>
      </w:r>
      <w:hyperlink r:id="rId13" w:history="1">
        <w:r w:rsidRPr="00C51864">
          <w:rPr>
            <w:rFonts w:ascii="Open Sans Light" w:hAnsi="Open Sans Light" w:cs="Open Sans Light"/>
            <w:bCs/>
            <w:sz w:val="22"/>
            <w:szCs w:val="22"/>
          </w:rPr>
          <w:t>jeunesse@fontenayvendee.fr</w:t>
        </w:r>
      </w:hyperlink>
      <w:r w:rsidRPr="00C51864">
        <w:rPr>
          <w:rFonts w:ascii="Open Sans Light" w:hAnsi="Open Sans Light" w:cs="Open Sans Light"/>
          <w:bCs/>
          <w:sz w:val="22"/>
          <w:szCs w:val="22"/>
        </w:rPr>
        <w:t>, par téléphone au 02-28-13-07-04 ou au 02-28-13-07-00 ou en cas d’urgence au 06-45-73-66-87 / 06-84-38-52-00</w:t>
      </w:r>
      <w:r w:rsidR="000B20CB" w:rsidRPr="00C51864">
        <w:rPr>
          <w:rFonts w:ascii="Open Sans Light" w:hAnsi="Open Sans Light" w:cs="Open Sans Light"/>
          <w:bCs/>
          <w:sz w:val="22"/>
          <w:szCs w:val="22"/>
        </w:rPr>
        <w:t>.</w:t>
      </w:r>
    </w:p>
    <w:p w:rsidR="001B2CDB" w:rsidRPr="00C51864" w:rsidRDefault="001B2CDB" w:rsidP="001B2CDB">
      <w:pPr>
        <w:widowControl w:val="0"/>
        <w:spacing w:before="0" w:after="0" w:line="240" w:lineRule="auto"/>
        <w:jc w:val="both"/>
        <w:rPr>
          <w:rFonts w:ascii="Open Sans Light" w:hAnsi="Open Sans Light" w:cs="Open Sans Light"/>
          <w:bCs/>
          <w:sz w:val="22"/>
          <w:szCs w:val="22"/>
        </w:rPr>
      </w:pPr>
    </w:p>
    <w:p w:rsidR="001B2CDB" w:rsidRPr="00C51864" w:rsidRDefault="001B2CDB" w:rsidP="001B2CD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Les structures sont déclarées auprès de la Direction Départementale de la Cohésion Sociale. </w:t>
      </w:r>
    </w:p>
    <w:p w:rsidR="001B2CDB" w:rsidRDefault="001B2CDB" w:rsidP="001B2CD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 Pays de Fontenay-Vendée travaille en partenariat avec la Caisse d'Allocations Familiales, la Mutualité Sociale Agricole, et le Conseil Départemental de la Vendée.</w:t>
      </w:r>
    </w:p>
    <w:p w:rsidR="00132BE2" w:rsidRPr="00C51864" w:rsidRDefault="00132BE2" w:rsidP="00A21E78">
      <w:pPr>
        <w:spacing w:before="240"/>
        <w:rPr>
          <w:rFonts w:ascii="Open Sans Light" w:hAnsi="Open Sans Light" w:cs="Open Sans Light"/>
          <w:b/>
          <w:caps/>
          <w:color w:val="F39200"/>
          <w:sz w:val="24"/>
          <w:szCs w:val="24"/>
        </w:rPr>
      </w:pPr>
      <w:r>
        <w:rPr>
          <w:rFonts w:ascii="Open Sans Light" w:hAnsi="Open Sans Light" w:cs="Open Sans Light"/>
          <w:b/>
          <w:caps/>
          <w:color w:val="F39200"/>
          <w:sz w:val="24"/>
          <w:szCs w:val="24"/>
        </w:rPr>
        <w:t>Les documents obligatoires pour l’inscription</w:t>
      </w:r>
    </w:p>
    <w:p w:rsidR="002E61AB" w:rsidRPr="00C51864" w:rsidRDefault="00700741" w:rsidP="00700741">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La</w:t>
      </w:r>
      <w:r w:rsidR="00132BE2">
        <w:rPr>
          <w:rFonts w:ascii="Open Sans Light" w:hAnsi="Open Sans Light" w:cs="Open Sans Light"/>
          <w:bCs/>
          <w:sz w:val="22"/>
          <w:szCs w:val="22"/>
        </w:rPr>
        <w:t xml:space="preserve"> fiche de renseignements 2019</w:t>
      </w:r>
      <w:r w:rsidRPr="00C51864">
        <w:rPr>
          <w:rFonts w:ascii="Open Sans Light" w:hAnsi="Open Sans Light" w:cs="Open Sans Light"/>
          <w:bCs/>
          <w:sz w:val="22"/>
          <w:szCs w:val="22"/>
        </w:rPr>
        <w:t xml:space="preserve"> est v</w:t>
      </w:r>
      <w:r w:rsidR="002E61AB" w:rsidRPr="00C51864">
        <w:rPr>
          <w:rFonts w:ascii="Open Sans Light" w:hAnsi="Open Sans Light" w:cs="Open Sans Light"/>
          <w:bCs/>
          <w:sz w:val="22"/>
          <w:szCs w:val="22"/>
        </w:rPr>
        <w:t>alable tout au long de l’année mais remis</w:t>
      </w:r>
      <w:r w:rsidRPr="00C51864">
        <w:rPr>
          <w:rFonts w:ascii="Open Sans Light" w:hAnsi="Open Sans Light" w:cs="Open Sans Light"/>
          <w:bCs/>
          <w:sz w:val="22"/>
          <w:szCs w:val="22"/>
        </w:rPr>
        <w:t>e</w:t>
      </w:r>
      <w:r w:rsidR="002E61AB" w:rsidRPr="00C51864">
        <w:rPr>
          <w:rFonts w:ascii="Open Sans Light" w:hAnsi="Open Sans Light" w:cs="Open Sans Light"/>
          <w:bCs/>
          <w:sz w:val="22"/>
          <w:szCs w:val="22"/>
        </w:rPr>
        <w:t xml:space="preserve"> à jour par </w:t>
      </w:r>
      <w:r w:rsidR="00132BE2">
        <w:rPr>
          <w:rFonts w:ascii="Open Sans Light" w:hAnsi="Open Sans Light" w:cs="Open Sans Light"/>
          <w:bCs/>
          <w:sz w:val="22"/>
          <w:szCs w:val="22"/>
        </w:rPr>
        <w:t>le responsable de l’enfant</w:t>
      </w:r>
      <w:r w:rsidR="002E61AB" w:rsidRPr="00C51864">
        <w:rPr>
          <w:rFonts w:ascii="Open Sans Light" w:hAnsi="Open Sans Light" w:cs="Open Sans Light"/>
          <w:bCs/>
          <w:sz w:val="22"/>
          <w:szCs w:val="22"/>
        </w:rPr>
        <w:t xml:space="preserve"> en cas de modifications (numéros de téléphone par exemple). </w:t>
      </w:r>
    </w:p>
    <w:p w:rsidR="00700741" w:rsidRPr="00C51864" w:rsidRDefault="00700741"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 </w:t>
      </w:r>
      <w:r w:rsidR="002E61AB" w:rsidRPr="00C51864">
        <w:rPr>
          <w:rFonts w:ascii="Open Sans Light" w:hAnsi="Open Sans Light" w:cs="Open Sans Light"/>
          <w:bCs/>
          <w:sz w:val="22"/>
          <w:szCs w:val="22"/>
        </w:rPr>
        <w:t xml:space="preserve">La plaquette d’inscription doit être renseignée pour chaque nouvelle période d’accueil et signée. </w:t>
      </w:r>
    </w:p>
    <w:p w:rsidR="00700741" w:rsidRPr="00C51864" w:rsidRDefault="00700741" w:rsidP="00700741">
      <w:pPr>
        <w:widowControl w:val="0"/>
        <w:spacing w:before="0" w:after="0" w:line="240" w:lineRule="auto"/>
        <w:rPr>
          <w:rFonts w:ascii="Open Sans Light" w:hAnsi="Open Sans Light" w:cs="Open Sans Light"/>
          <w:bCs/>
          <w:sz w:val="22"/>
          <w:szCs w:val="22"/>
        </w:rPr>
      </w:pPr>
      <w:r w:rsidRPr="00C51864">
        <w:rPr>
          <w:rFonts w:ascii="Open Sans Light" w:hAnsi="Open Sans Light" w:cs="Open Sans Light"/>
          <w:bCs/>
          <w:sz w:val="22"/>
          <w:szCs w:val="22"/>
        </w:rPr>
        <w:t>- La copie des vaccins</w:t>
      </w:r>
      <w:r w:rsidR="00132BE2">
        <w:rPr>
          <w:rFonts w:ascii="Open Sans Light" w:hAnsi="Open Sans Light" w:cs="Open Sans Light"/>
          <w:bCs/>
          <w:sz w:val="22"/>
          <w:szCs w:val="22"/>
        </w:rPr>
        <w:t>,</w:t>
      </w:r>
      <w:r w:rsidRPr="00C51864">
        <w:rPr>
          <w:rFonts w:ascii="Open Sans Light" w:hAnsi="Open Sans Light" w:cs="Open Sans Light"/>
          <w:bCs/>
          <w:sz w:val="22"/>
          <w:szCs w:val="22"/>
        </w:rPr>
        <w:t xml:space="preserve"> obligatoirement à jour, ainsi que toute autre information médicale indispensable à la bo</w:t>
      </w:r>
      <w:r w:rsidR="002D2BBE" w:rsidRPr="00C51864">
        <w:rPr>
          <w:rFonts w:ascii="Open Sans Light" w:hAnsi="Open Sans Light" w:cs="Open Sans Light"/>
          <w:bCs/>
          <w:sz w:val="22"/>
          <w:szCs w:val="22"/>
        </w:rPr>
        <w:t>nne prise en charge de l’enfant doivent être fournies.</w:t>
      </w:r>
    </w:p>
    <w:p w:rsidR="00132BE2" w:rsidRDefault="00700741" w:rsidP="00700741">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 L’attestation de quotient familial du régime </w:t>
      </w:r>
      <w:r w:rsidR="00132BE2">
        <w:rPr>
          <w:rFonts w:ascii="Open Sans Light" w:hAnsi="Open Sans Light" w:cs="Open Sans Light"/>
          <w:bCs/>
          <w:sz w:val="22"/>
          <w:szCs w:val="22"/>
        </w:rPr>
        <w:t xml:space="preserve">général (CAF) ou agricole (MSA) du mois de janvier 2019. </w:t>
      </w:r>
    </w:p>
    <w:p w:rsidR="00700741" w:rsidRDefault="00132BE2" w:rsidP="00132BE2">
      <w:pPr>
        <w:widowControl w:val="0"/>
        <w:spacing w:before="0" w:after="0" w:line="240" w:lineRule="auto"/>
        <w:ind w:firstLine="708"/>
        <w:jc w:val="both"/>
        <w:rPr>
          <w:rFonts w:ascii="Open Sans Light" w:hAnsi="Open Sans Light" w:cs="Open Sans Light"/>
          <w:bCs/>
          <w:sz w:val="22"/>
          <w:szCs w:val="22"/>
        </w:rPr>
      </w:pPr>
      <w:r>
        <w:rPr>
          <w:rFonts w:ascii="Open Sans Light" w:hAnsi="Open Sans Light" w:cs="Open Sans Light"/>
          <w:bCs/>
          <w:sz w:val="22"/>
          <w:szCs w:val="22"/>
        </w:rPr>
        <w:t xml:space="preserve">Si le quotient familial baisse en cours d’année, une mise à jour de l’attestation sera nécessaire. Pour les familles ressortissantes du Régime Général, le quotient familial peut être consulté sur </w:t>
      </w:r>
      <w:r w:rsidR="00DD5766">
        <w:rPr>
          <w:rFonts w:ascii="Open Sans Light" w:hAnsi="Open Sans Light" w:cs="Open Sans Light"/>
          <w:bCs/>
          <w:sz w:val="22"/>
          <w:szCs w:val="22"/>
        </w:rPr>
        <w:t xml:space="preserve">Mon Compte Partenaire </w:t>
      </w:r>
      <w:r>
        <w:rPr>
          <w:rFonts w:ascii="Open Sans Light" w:hAnsi="Open Sans Light" w:cs="Open Sans Light"/>
          <w:bCs/>
          <w:sz w:val="22"/>
          <w:szCs w:val="22"/>
        </w:rPr>
        <w:t xml:space="preserve"> si l’autorisation est </w:t>
      </w:r>
      <w:r w:rsidR="00605602">
        <w:rPr>
          <w:rFonts w:ascii="Open Sans Light" w:hAnsi="Open Sans Light" w:cs="Open Sans Light"/>
          <w:bCs/>
          <w:sz w:val="22"/>
          <w:szCs w:val="22"/>
        </w:rPr>
        <w:t>rempl</w:t>
      </w:r>
      <w:r>
        <w:rPr>
          <w:rFonts w:ascii="Open Sans Light" w:hAnsi="Open Sans Light" w:cs="Open Sans Light"/>
          <w:bCs/>
          <w:sz w:val="22"/>
          <w:szCs w:val="22"/>
        </w:rPr>
        <w:t xml:space="preserve">ie lors de l’inscription sur la fiche de renseignements de l’enfant. </w:t>
      </w:r>
    </w:p>
    <w:p w:rsidR="00132BE2" w:rsidRPr="00C51864" w:rsidRDefault="00132BE2" w:rsidP="00132BE2">
      <w:pPr>
        <w:widowControl w:val="0"/>
        <w:spacing w:before="0" w:after="0" w:line="240" w:lineRule="auto"/>
        <w:ind w:firstLine="708"/>
        <w:jc w:val="both"/>
        <w:rPr>
          <w:rFonts w:ascii="Open Sans Light" w:hAnsi="Open Sans Light" w:cs="Open Sans Light"/>
          <w:bCs/>
          <w:sz w:val="22"/>
          <w:szCs w:val="22"/>
        </w:rPr>
      </w:pPr>
      <w:r>
        <w:rPr>
          <w:rFonts w:ascii="Open Sans Light" w:hAnsi="Open Sans Light" w:cs="Open Sans Light"/>
          <w:bCs/>
          <w:sz w:val="22"/>
          <w:szCs w:val="22"/>
        </w:rPr>
        <w:t xml:space="preserve">Si le responsable de l’enfant ne peut fournir d’attestation de quotient familial, il est obligatoire de </w:t>
      </w:r>
      <w:r w:rsidR="00605602">
        <w:rPr>
          <w:rFonts w:ascii="Open Sans Light" w:hAnsi="Open Sans Light" w:cs="Open Sans Light"/>
          <w:bCs/>
          <w:sz w:val="22"/>
          <w:szCs w:val="22"/>
        </w:rPr>
        <w:t>présenter une copie du dernier avis d’imposition et d</w:t>
      </w:r>
      <w:r w:rsidR="003F54D4">
        <w:rPr>
          <w:rFonts w:ascii="Open Sans Light" w:hAnsi="Open Sans Light" w:cs="Open Sans Light"/>
          <w:bCs/>
          <w:sz w:val="22"/>
          <w:szCs w:val="22"/>
        </w:rPr>
        <w:t>es justificatifs de prestations familiales mensuelles afin de calculer ce quotient. Sans quoi, le tarif maximum sera appliqué.</w:t>
      </w:r>
    </w:p>
    <w:p w:rsidR="002309E9" w:rsidRDefault="002309E9" w:rsidP="00EA07AE">
      <w:pPr>
        <w:spacing w:before="240"/>
        <w:rPr>
          <w:rFonts w:ascii="Open Sans Light" w:hAnsi="Open Sans Light" w:cs="Open Sans Light"/>
          <w:b/>
          <w:caps/>
          <w:color w:val="F39200"/>
          <w:sz w:val="24"/>
          <w:szCs w:val="24"/>
        </w:rPr>
      </w:pPr>
    </w:p>
    <w:p w:rsidR="00EA07AE" w:rsidRPr="00C51864" w:rsidRDefault="00EA07AE" w:rsidP="00EA07AE">
      <w:pPr>
        <w:spacing w:before="240"/>
        <w:rPr>
          <w:rFonts w:ascii="Open Sans Light" w:hAnsi="Open Sans Light" w:cs="Open Sans Light"/>
          <w:b/>
          <w:caps/>
          <w:color w:val="F39200"/>
          <w:sz w:val="24"/>
          <w:szCs w:val="24"/>
        </w:rPr>
      </w:pPr>
      <w:bookmarkStart w:id="0" w:name="_GoBack"/>
      <w:bookmarkEnd w:id="0"/>
      <w:r>
        <w:rPr>
          <w:rFonts w:ascii="Open Sans Light" w:hAnsi="Open Sans Light" w:cs="Open Sans Light"/>
          <w:b/>
          <w:caps/>
          <w:color w:val="F39200"/>
          <w:sz w:val="24"/>
          <w:szCs w:val="24"/>
        </w:rPr>
        <w:t>l’inscription</w:t>
      </w:r>
    </w:p>
    <w:p w:rsidR="002E61AB" w:rsidRPr="00C51864" w:rsidRDefault="00EA07AE" w:rsidP="002E61AB">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La fiche de renseignements et le règlement intérieur</w:t>
      </w:r>
      <w:r w:rsidR="00B52D14" w:rsidRPr="00C51864">
        <w:rPr>
          <w:rFonts w:ascii="Open Sans Light" w:hAnsi="Open Sans Light" w:cs="Open Sans Light"/>
          <w:bCs/>
          <w:sz w:val="22"/>
          <w:szCs w:val="22"/>
        </w:rPr>
        <w:t xml:space="preserve"> sont disponibles </w:t>
      </w:r>
      <w:r w:rsidR="002E61AB" w:rsidRPr="00C51864">
        <w:rPr>
          <w:rFonts w:ascii="Open Sans Light" w:hAnsi="Open Sans Light" w:cs="Open Sans Light"/>
          <w:bCs/>
          <w:sz w:val="22"/>
          <w:szCs w:val="22"/>
        </w:rPr>
        <w:t>dans</w:t>
      </w:r>
      <w:r w:rsidR="00B52D14" w:rsidRPr="00C51864">
        <w:rPr>
          <w:rFonts w:ascii="Open Sans Light" w:hAnsi="Open Sans Light" w:cs="Open Sans Light"/>
          <w:bCs/>
          <w:sz w:val="22"/>
          <w:szCs w:val="22"/>
        </w:rPr>
        <w:t xml:space="preserve"> les a</w:t>
      </w:r>
      <w:r w:rsidR="002E61AB" w:rsidRPr="00C51864">
        <w:rPr>
          <w:rFonts w:ascii="Open Sans Light" w:hAnsi="Open Sans Light" w:cs="Open Sans Light"/>
          <w:bCs/>
          <w:sz w:val="22"/>
          <w:szCs w:val="22"/>
        </w:rPr>
        <w:t>ccueils</w:t>
      </w:r>
      <w:r w:rsidR="00B52D14" w:rsidRPr="00C51864">
        <w:rPr>
          <w:rFonts w:ascii="Open Sans Light" w:hAnsi="Open Sans Light" w:cs="Open Sans Light"/>
          <w:bCs/>
          <w:sz w:val="22"/>
          <w:szCs w:val="22"/>
        </w:rPr>
        <w:t xml:space="preserve"> de loisirs,</w:t>
      </w:r>
      <w:r w:rsidR="002E61AB" w:rsidRPr="00C51864">
        <w:rPr>
          <w:rFonts w:ascii="Open Sans Light" w:hAnsi="Open Sans Light" w:cs="Open Sans Light"/>
          <w:bCs/>
          <w:sz w:val="22"/>
          <w:szCs w:val="22"/>
        </w:rPr>
        <w:t xml:space="preserve"> à la Maison de Pay</w:t>
      </w:r>
      <w:r w:rsidR="00B52D14" w:rsidRPr="00C51864">
        <w:rPr>
          <w:rFonts w:ascii="Open Sans Light" w:hAnsi="Open Sans Light" w:cs="Open Sans Light"/>
          <w:bCs/>
          <w:sz w:val="22"/>
          <w:szCs w:val="22"/>
        </w:rPr>
        <w:t>s, 16 rue de l’Innovation, 85206</w:t>
      </w:r>
      <w:r w:rsidR="002E61AB" w:rsidRPr="00C51864">
        <w:rPr>
          <w:rFonts w:ascii="Open Sans Light" w:hAnsi="Open Sans Light" w:cs="Open Sans Light"/>
          <w:bCs/>
          <w:sz w:val="22"/>
          <w:szCs w:val="22"/>
        </w:rPr>
        <w:t xml:space="preserve"> Fontenay le Comte</w:t>
      </w:r>
      <w:r w:rsidR="00700741" w:rsidRPr="00C51864">
        <w:rPr>
          <w:rFonts w:ascii="Open Sans Light" w:hAnsi="Open Sans Light" w:cs="Open Sans Light"/>
          <w:bCs/>
          <w:sz w:val="22"/>
          <w:szCs w:val="22"/>
        </w:rPr>
        <w:t>, ainsi qu’</w:t>
      </w:r>
      <w:r w:rsidR="00B52D14" w:rsidRPr="00C51864">
        <w:rPr>
          <w:rFonts w:ascii="Open Sans Light" w:hAnsi="Open Sans Light" w:cs="Open Sans Light"/>
          <w:bCs/>
          <w:sz w:val="22"/>
          <w:szCs w:val="22"/>
        </w:rPr>
        <w:t>au sein des mairies limitrophes aux accueils</w:t>
      </w:r>
      <w:r w:rsidR="002E61AB" w:rsidRPr="00C51864">
        <w:rPr>
          <w:rFonts w:ascii="Open Sans Light" w:hAnsi="Open Sans Light" w:cs="Open Sans Light"/>
          <w:bCs/>
          <w:sz w:val="22"/>
          <w:szCs w:val="22"/>
        </w:rPr>
        <w:t xml:space="preserve">. Ils sont également téléchargeables sur le site Internet </w:t>
      </w:r>
    </w:p>
    <w:p w:rsidR="002E61AB" w:rsidRDefault="00E41DD5" w:rsidP="002E61AB">
      <w:pPr>
        <w:widowControl w:val="0"/>
        <w:spacing w:before="0" w:after="0" w:line="240" w:lineRule="auto"/>
        <w:jc w:val="center"/>
        <w:rPr>
          <w:rStyle w:val="Lienhypertexte"/>
          <w:rFonts w:ascii="Open Sans Light" w:hAnsi="Open Sans Light" w:cs="Open Sans Light"/>
          <w:bCs/>
          <w:sz w:val="22"/>
          <w:szCs w:val="22"/>
        </w:rPr>
      </w:pPr>
      <w:hyperlink r:id="rId14" w:history="1">
        <w:r w:rsidR="00BC1A38" w:rsidRPr="00C51864">
          <w:rPr>
            <w:rStyle w:val="Lienhypertexte"/>
            <w:rFonts w:ascii="Open Sans Light" w:hAnsi="Open Sans Light" w:cs="Open Sans Light"/>
            <w:bCs/>
            <w:sz w:val="22"/>
            <w:szCs w:val="22"/>
          </w:rPr>
          <w:t>www.fontenayvendee.fr</w:t>
        </w:r>
      </w:hyperlink>
    </w:p>
    <w:p w:rsidR="00EA07AE" w:rsidRPr="00C51864" w:rsidRDefault="00EA07AE" w:rsidP="002E61AB">
      <w:pPr>
        <w:widowControl w:val="0"/>
        <w:spacing w:before="0" w:after="0" w:line="240" w:lineRule="auto"/>
        <w:jc w:val="center"/>
        <w:rPr>
          <w:rStyle w:val="Lienhypertexte"/>
          <w:rFonts w:ascii="Open Sans Light" w:hAnsi="Open Sans Light" w:cs="Open Sans Light"/>
        </w:rPr>
      </w:pPr>
    </w:p>
    <w:p w:rsidR="00B52D14" w:rsidRPr="00C51864" w:rsidRDefault="002E61AB"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Le Portail familles est accessible via ce site pour les réservations en ligne. Pour une première utilisation de ce portail, vous devez demander un mot de passe </w:t>
      </w:r>
      <w:r w:rsidR="00E2007E" w:rsidRPr="00C51864">
        <w:rPr>
          <w:rFonts w:ascii="Open Sans Light" w:hAnsi="Open Sans Light" w:cs="Open Sans Light"/>
          <w:bCs/>
          <w:sz w:val="22"/>
          <w:szCs w:val="22"/>
        </w:rPr>
        <w:t xml:space="preserve">qui sera valable tout au long de la même année civile </w:t>
      </w:r>
      <w:r w:rsidRPr="00C51864">
        <w:rPr>
          <w:rFonts w:ascii="Open Sans Light" w:hAnsi="Open Sans Light" w:cs="Open Sans Light"/>
          <w:bCs/>
          <w:sz w:val="22"/>
          <w:szCs w:val="22"/>
        </w:rPr>
        <w:t>au Se</w:t>
      </w:r>
      <w:r w:rsidR="00B52D14" w:rsidRPr="00C51864">
        <w:rPr>
          <w:rFonts w:ascii="Open Sans Light" w:hAnsi="Open Sans Light" w:cs="Open Sans Light"/>
          <w:bCs/>
          <w:sz w:val="22"/>
          <w:szCs w:val="22"/>
        </w:rPr>
        <w:t>rvice Enfance Jeuness</w:t>
      </w:r>
      <w:r w:rsidR="00E2007E" w:rsidRPr="00C51864">
        <w:rPr>
          <w:rFonts w:ascii="Open Sans Light" w:hAnsi="Open Sans Light" w:cs="Open Sans Light"/>
          <w:bCs/>
          <w:sz w:val="22"/>
          <w:szCs w:val="22"/>
        </w:rPr>
        <w:t>e par mail à l’adresse suivante.</w:t>
      </w:r>
    </w:p>
    <w:p w:rsidR="002E61AB" w:rsidRPr="00C51864" w:rsidRDefault="00E41DD5" w:rsidP="00B52D14">
      <w:pPr>
        <w:widowControl w:val="0"/>
        <w:spacing w:before="0" w:after="0" w:line="240" w:lineRule="auto"/>
        <w:jc w:val="center"/>
        <w:rPr>
          <w:rStyle w:val="Lienhypertexte"/>
          <w:rFonts w:ascii="Open Sans Light" w:hAnsi="Open Sans Light" w:cs="Open Sans Light"/>
          <w:bCs/>
          <w:sz w:val="22"/>
          <w:szCs w:val="22"/>
        </w:rPr>
      </w:pPr>
      <w:hyperlink r:id="rId15" w:history="1">
        <w:r w:rsidR="00B52D14" w:rsidRPr="00C51864">
          <w:rPr>
            <w:rStyle w:val="Lienhypertexte"/>
            <w:rFonts w:ascii="Open Sans Light" w:hAnsi="Open Sans Light" w:cs="Open Sans Light"/>
            <w:bCs/>
            <w:sz w:val="22"/>
            <w:szCs w:val="22"/>
          </w:rPr>
          <w:t>jeunesse@fontenayvendee.fr</w:t>
        </w:r>
      </w:hyperlink>
    </w:p>
    <w:p w:rsidR="00E2007E" w:rsidRPr="00C51864" w:rsidRDefault="00E2007E" w:rsidP="00B52D14">
      <w:pPr>
        <w:widowControl w:val="0"/>
        <w:spacing w:before="0" w:after="0" w:line="240" w:lineRule="auto"/>
        <w:jc w:val="center"/>
        <w:rPr>
          <w:rStyle w:val="Lienhypertexte"/>
          <w:rFonts w:ascii="Open Sans Light" w:hAnsi="Open Sans Light" w:cs="Open Sans Light"/>
          <w:bCs/>
          <w:sz w:val="22"/>
          <w:szCs w:val="22"/>
        </w:rPr>
      </w:pPr>
    </w:p>
    <w:p w:rsidR="00700741" w:rsidRPr="00C51864" w:rsidRDefault="002E61AB"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L’inscription est considérée comme valide une fois les documents retournés complets</w:t>
      </w:r>
      <w:r w:rsidR="00700741" w:rsidRPr="00C51864">
        <w:rPr>
          <w:rFonts w:ascii="Open Sans Light" w:hAnsi="Open Sans Light" w:cs="Open Sans Light"/>
          <w:bCs/>
          <w:sz w:val="22"/>
          <w:szCs w:val="22"/>
        </w:rPr>
        <w:t xml:space="preserve"> et signés</w:t>
      </w:r>
      <w:r w:rsidR="002B2C58" w:rsidRPr="00C51864">
        <w:rPr>
          <w:rFonts w:ascii="Open Sans Light" w:hAnsi="Open Sans Light" w:cs="Open Sans Light"/>
          <w:bCs/>
          <w:sz w:val="22"/>
          <w:szCs w:val="22"/>
        </w:rPr>
        <w:t xml:space="preserve"> dans les 3 cas suivants uniquement</w:t>
      </w:r>
      <w:r w:rsidR="00700741" w:rsidRPr="00C51864">
        <w:rPr>
          <w:rFonts w:ascii="Open Sans Light" w:hAnsi="Open Sans Light" w:cs="Open Sans Light"/>
          <w:bCs/>
          <w:sz w:val="22"/>
          <w:szCs w:val="22"/>
        </w:rPr>
        <w:t> :</w:t>
      </w:r>
    </w:p>
    <w:p w:rsidR="00700741" w:rsidRPr="00C51864" w:rsidRDefault="00700741"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-A</w:t>
      </w:r>
      <w:r w:rsidR="002E61AB" w:rsidRPr="00C51864">
        <w:rPr>
          <w:rFonts w:ascii="Open Sans Light" w:hAnsi="Open Sans Light" w:cs="Open Sans Light"/>
          <w:bCs/>
          <w:sz w:val="22"/>
          <w:szCs w:val="22"/>
        </w:rPr>
        <w:t>u Pays de Fontenay-Vendée</w:t>
      </w:r>
      <w:r w:rsidRPr="00C51864">
        <w:rPr>
          <w:rFonts w:ascii="Open Sans Light" w:hAnsi="Open Sans Light" w:cs="Open Sans Light"/>
          <w:bCs/>
          <w:sz w:val="22"/>
          <w:szCs w:val="22"/>
        </w:rPr>
        <w:t>.</w:t>
      </w:r>
    </w:p>
    <w:p w:rsidR="00700741" w:rsidRPr="00C51864" w:rsidRDefault="00700741"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 Ou bien </w:t>
      </w:r>
      <w:r w:rsidR="002E61AB" w:rsidRPr="00C51864">
        <w:rPr>
          <w:rFonts w:ascii="Open Sans Light" w:hAnsi="Open Sans Light" w:cs="Open Sans Light"/>
          <w:bCs/>
          <w:sz w:val="22"/>
          <w:szCs w:val="22"/>
        </w:rPr>
        <w:t>donnés à l’équipe d’animation pendant les périodes d’ouverture.</w:t>
      </w:r>
    </w:p>
    <w:p w:rsidR="00700741" w:rsidRPr="00C51864" w:rsidRDefault="00700741"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Ou encore scannés</w:t>
      </w:r>
      <w:r w:rsidR="003F54D4">
        <w:rPr>
          <w:rFonts w:ascii="Open Sans Light" w:hAnsi="Open Sans Light" w:cs="Open Sans Light"/>
          <w:bCs/>
          <w:sz w:val="22"/>
          <w:szCs w:val="22"/>
        </w:rPr>
        <w:t xml:space="preserve"> et envoyés par mail à l’accueil de loisirs concerné.</w:t>
      </w:r>
    </w:p>
    <w:p w:rsidR="00700741" w:rsidRPr="00C51864" w:rsidRDefault="00700741" w:rsidP="002E61AB">
      <w:pPr>
        <w:widowControl w:val="0"/>
        <w:spacing w:before="0" w:after="0" w:line="240" w:lineRule="auto"/>
        <w:jc w:val="both"/>
        <w:rPr>
          <w:rFonts w:ascii="Open Sans Light" w:hAnsi="Open Sans Light" w:cs="Open Sans Light"/>
          <w:bCs/>
          <w:sz w:val="22"/>
          <w:szCs w:val="22"/>
        </w:rPr>
      </w:pPr>
    </w:p>
    <w:p w:rsidR="002E61AB" w:rsidRDefault="000066BE" w:rsidP="002E61AB">
      <w:pPr>
        <w:widowControl w:val="0"/>
        <w:spacing w:before="0" w:after="0" w:line="240" w:lineRule="auto"/>
        <w:jc w:val="both"/>
        <w:rPr>
          <w:rFonts w:ascii="Open Sans Light" w:hAnsi="Open Sans Light" w:cs="Open Sans Light"/>
          <w:bCs/>
          <w:sz w:val="22"/>
          <w:szCs w:val="22"/>
        </w:rPr>
      </w:pPr>
      <w:r w:rsidRPr="0042545A">
        <w:rPr>
          <w:rFonts w:ascii="Open Sans Light" w:hAnsi="Open Sans Light" w:cs="Open Sans Light"/>
          <w:bCs/>
          <w:sz w:val="22"/>
          <w:szCs w:val="22"/>
          <w:u w:val="single"/>
        </w:rPr>
        <w:t>Les délais</w:t>
      </w:r>
      <w:r w:rsidR="0042545A" w:rsidRPr="0042545A">
        <w:rPr>
          <w:rFonts w:ascii="Open Sans Light" w:hAnsi="Open Sans Light" w:cs="Open Sans Light"/>
          <w:bCs/>
          <w:sz w:val="22"/>
          <w:szCs w:val="22"/>
          <w:u w:val="single"/>
        </w:rPr>
        <w:t xml:space="preserve"> d’inscription, les justificatifs en cas d’absence sont propres à chaque accueil de loisirs</w:t>
      </w:r>
      <w:r w:rsidR="0042545A">
        <w:rPr>
          <w:rFonts w:ascii="Open Sans Light" w:hAnsi="Open Sans Light" w:cs="Open Sans Light"/>
          <w:bCs/>
          <w:sz w:val="22"/>
          <w:szCs w:val="22"/>
        </w:rPr>
        <w:t>. De façon générale,i</w:t>
      </w:r>
      <w:r w:rsidR="002E61AB" w:rsidRPr="00C51864">
        <w:rPr>
          <w:rFonts w:ascii="Open Sans Light" w:hAnsi="Open Sans Light" w:cs="Open Sans Light"/>
          <w:bCs/>
          <w:sz w:val="22"/>
          <w:szCs w:val="22"/>
        </w:rPr>
        <w:t xml:space="preserve">l est demandé aux familles d’inscrire leurs enfants à l’avance et d’avertir des absences dans les meilleurs délais. Ce fonctionnement permet une bonne organisation de l’accueil de loisirs, le respect des taux d’encadrement, </w:t>
      </w:r>
      <w:r w:rsidR="00700741" w:rsidRPr="00C51864">
        <w:rPr>
          <w:rFonts w:ascii="Open Sans Light" w:hAnsi="Open Sans Light" w:cs="Open Sans Light"/>
          <w:bCs/>
          <w:sz w:val="22"/>
          <w:szCs w:val="22"/>
        </w:rPr>
        <w:t xml:space="preserve">la prévision du </w:t>
      </w:r>
      <w:r w:rsidR="00700741" w:rsidRPr="00C51864">
        <w:rPr>
          <w:rFonts w:ascii="Open Sans Light" w:hAnsi="Open Sans Light" w:cs="Open Sans Light"/>
          <w:bCs/>
          <w:sz w:val="22"/>
          <w:szCs w:val="22"/>
        </w:rPr>
        <w:lastRenderedPageBreak/>
        <w:t xml:space="preserve">nombre de repas et de </w:t>
      </w:r>
      <w:r w:rsidR="0008300E" w:rsidRPr="00C51864">
        <w:rPr>
          <w:rFonts w:ascii="Open Sans Light" w:hAnsi="Open Sans Light" w:cs="Open Sans Light"/>
          <w:bCs/>
          <w:sz w:val="22"/>
          <w:szCs w:val="22"/>
        </w:rPr>
        <w:t xml:space="preserve">répondre, dans la mesure du possible, </w:t>
      </w:r>
      <w:r w:rsidR="00700741" w:rsidRPr="00C51864">
        <w:rPr>
          <w:rFonts w:ascii="Open Sans Light" w:hAnsi="Open Sans Light" w:cs="Open Sans Light"/>
          <w:bCs/>
          <w:sz w:val="22"/>
          <w:szCs w:val="22"/>
        </w:rPr>
        <w:t>favorablement aux demandes d’inscriptions en urgence (imprévus</w:t>
      </w:r>
      <w:r w:rsidR="00605602">
        <w:rPr>
          <w:rFonts w:ascii="Open Sans Light" w:hAnsi="Open Sans Light" w:cs="Open Sans Light"/>
          <w:bCs/>
          <w:sz w:val="22"/>
          <w:szCs w:val="22"/>
        </w:rPr>
        <w:t xml:space="preserve"> familiaux</w:t>
      </w:r>
      <w:r w:rsidR="00700741" w:rsidRPr="00C51864">
        <w:rPr>
          <w:rFonts w:ascii="Open Sans Light" w:hAnsi="Open Sans Light" w:cs="Open Sans Light"/>
          <w:bCs/>
          <w:sz w:val="22"/>
          <w:szCs w:val="22"/>
        </w:rPr>
        <w:t>, changement de planning horaire, etc…).</w:t>
      </w:r>
    </w:p>
    <w:p w:rsidR="0008300E" w:rsidRPr="00C51864" w:rsidRDefault="0008300E" w:rsidP="002E61AB">
      <w:pPr>
        <w:widowControl w:val="0"/>
        <w:spacing w:before="0" w:after="0" w:line="240" w:lineRule="auto"/>
        <w:jc w:val="both"/>
        <w:rPr>
          <w:rFonts w:ascii="Open Sans Light" w:hAnsi="Open Sans Light" w:cs="Open Sans Light"/>
          <w:bCs/>
          <w:sz w:val="22"/>
          <w:szCs w:val="22"/>
        </w:rPr>
      </w:pPr>
    </w:p>
    <w:p w:rsidR="002E61AB" w:rsidRPr="00C51864" w:rsidRDefault="002E61AB"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Les séjours </w:t>
      </w:r>
      <w:r w:rsidR="0008300E" w:rsidRPr="00C51864">
        <w:rPr>
          <w:rFonts w:ascii="Open Sans Light" w:hAnsi="Open Sans Light" w:cs="Open Sans Light"/>
          <w:bCs/>
          <w:sz w:val="22"/>
          <w:szCs w:val="22"/>
        </w:rPr>
        <w:t xml:space="preserve">et certaines </w:t>
      </w:r>
      <w:r w:rsidRPr="00C51864">
        <w:rPr>
          <w:rFonts w:ascii="Open Sans Light" w:hAnsi="Open Sans Light" w:cs="Open Sans Light"/>
          <w:bCs/>
          <w:sz w:val="22"/>
          <w:szCs w:val="22"/>
        </w:rPr>
        <w:t>a</w:t>
      </w:r>
      <w:r w:rsidR="0008300E" w:rsidRPr="00C51864">
        <w:rPr>
          <w:rFonts w:ascii="Open Sans Light" w:hAnsi="Open Sans Light" w:cs="Open Sans Light"/>
          <w:bCs/>
          <w:sz w:val="22"/>
          <w:szCs w:val="22"/>
        </w:rPr>
        <w:t>ctivités nécessitent une inscription différente, les familles sont dans ce cas averties par le Service Enfance Jeunesse.</w:t>
      </w:r>
    </w:p>
    <w:p w:rsidR="002E61AB" w:rsidRPr="00C51864" w:rsidRDefault="002E61AB" w:rsidP="002E61AB">
      <w:pPr>
        <w:widowControl w:val="0"/>
        <w:spacing w:before="0" w:after="0" w:line="240" w:lineRule="auto"/>
        <w:jc w:val="both"/>
        <w:rPr>
          <w:rFonts w:ascii="Open Sans Light" w:hAnsi="Open Sans Light" w:cs="Open Sans Light"/>
          <w:bCs/>
          <w:sz w:val="22"/>
          <w:szCs w:val="22"/>
        </w:rPr>
      </w:pPr>
    </w:p>
    <w:p w:rsidR="002E61AB" w:rsidRPr="00C51864" w:rsidRDefault="002E61AB" w:rsidP="002E61AB">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 Pays de Fontenay-Vendée se réserve le droit d’annuler les séjours et les activités en cas d’inscriptions insuffisantes, d’intempéries ou autre situation exceptionnelle. Elle s’engage dans ce cas à prévenir les fami</w:t>
      </w:r>
      <w:r w:rsidR="008A2C05">
        <w:rPr>
          <w:rFonts w:ascii="Open Sans Light" w:hAnsi="Open Sans Light" w:cs="Open Sans Light"/>
          <w:bCs/>
          <w:sz w:val="22"/>
          <w:szCs w:val="22"/>
        </w:rPr>
        <w:t>lles dans les meilleurs délais.</w:t>
      </w:r>
    </w:p>
    <w:p w:rsidR="0063557D" w:rsidRPr="00C51864" w:rsidRDefault="0063557D" w:rsidP="00A21E78">
      <w:pPr>
        <w:spacing w:before="240"/>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L’assurance</w:t>
      </w:r>
    </w:p>
    <w:p w:rsidR="00C30399" w:rsidRDefault="0063557D" w:rsidP="0063557D">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Votre enfant n’est pas à l’abri de subir un accident de la vie quotidienne (lunette</w:t>
      </w:r>
      <w:r w:rsidR="00633130" w:rsidRPr="00C51864">
        <w:rPr>
          <w:rFonts w:ascii="Open Sans Light" w:hAnsi="Open Sans Light" w:cs="Open Sans Light"/>
          <w:bCs/>
          <w:sz w:val="22"/>
          <w:szCs w:val="22"/>
        </w:rPr>
        <w:t>s</w:t>
      </w:r>
      <w:r w:rsidRPr="00C51864">
        <w:rPr>
          <w:rFonts w:ascii="Open Sans Light" w:hAnsi="Open Sans Light" w:cs="Open Sans Light"/>
          <w:bCs/>
          <w:sz w:val="22"/>
          <w:szCs w:val="22"/>
        </w:rPr>
        <w:t xml:space="preserve"> cassée</w:t>
      </w:r>
      <w:r w:rsidR="00633130" w:rsidRPr="00C51864">
        <w:rPr>
          <w:rFonts w:ascii="Open Sans Light" w:hAnsi="Open Sans Light" w:cs="Open Sans Light"/>
          <w:bCs/>
          <w:sz w:val="22"/>
          <w:szCs w:val="22"/>
        </w:rPr>
        <w:t>s</w:t>
      </w:r>
      <w:r w:rsidRPr="00C51864">
        <w:rPr>
          <w:rFonts w:ascii="Open Sans Light" w:hAnsi="Open Sans Light" w:cs="Open Sans Light"/>
          <w:bCs/>
          <w:sz w:val="22"/>
          <w:szCs w:val="22"/>
        </w:rPr>
        <w:t xml:space="preserve">, chute, etc…) ou d’en occasionner un. </w:t>
      </w:r>
    </w:p>
    <w:p w:rsidR="0063557D" w:rsidRDefault="0063557D" w:rsidP="0063557D">
      <w:pPr>
        <w:widowControl w:val="0"/>
        <w:spacing w:before="0" w:after="0" w:line="240" w:lineRule="auto"/>
        <w:jc w:val="both"/>
        <w:rPr>
          <w:rFonts w:ascii="Open Sans Light" w:hAnsi="Open Sans Light" w:cs="Open Sans Light"/>
          <w:bCs/>
          <w:sz w:val="22"/>
          <w:szCs w:val="22"/>
          <w:u w:val="single"/>
        </w:rPr>
      </w:pPr>
      <w:r w:rsidRPr="00C30399">
        <w:rPr>
          <w:rFonts w:ascii="Open Sans Light" w:hAnsi="Open Sans Light" w:cs="Open Sans Light"/>
          <w:bCs/>
          <w:sz w:val="22"/>
          <w:szCs w:val="22"/>
          <w:u w:val="single"/>
        </w:rPr>
        <w:t xml:space="preserve">Pour votre sérénité, vérifiez </w:t>
      </w:r>
      <w:r w:rsidR="00C30399">
        <w:rPr>
          <w:rFonts w:ascii="Open Sans Light" w:hAnsi="Open Sans Light" w:cs="Open Sans Light"/>
          <w:bCs/>
          <w:sz w:val="22"/>
          <w:szCs w:val="22"/>
          <w:u w:val="single"/>
        </w:rPr>
        <w:t>que votre enfant</w:t>
      </w:r>
      <w:r w:rsidR="00CF6E02">
        <w:rPr>
          <w:rFonts w:ascii="Open Sans Light" w:hAnsi="Open Sans Light" w:cs="Open Sans Light"/>
          <w:bCs/>
          <w:sz w:val="22"/>
          <w:szCs w:val="22"/>
          <w:u w:val="single"/>
        </w:rPr>
        <w:t xml:space="preserve"> e</w:t>
      </w:r>
      <w:r w:rsidR="00633130" w:rsidRPr="00C30399">
        <w:rPr>
          <w:rFonts w:ascii="Open Sans Light" w:hAnsi="Open Sans Light" w:cs="Open Sans Light"/>
          <w:bCs/>
          <w:sz w:val="22"/>
          <w:szCs w:val="22"/>
          <w:u w:val="single"/>
        </w:rPr>
        <w:t>st</w:t>
      </w:r>
      <w:r w:rsidRPr="00C30399">
        <w:rPr>
          <w:rFonts w:ascii="Open Sans Light" w:hAnsi="Open Sans Light" w:cs="Open Sans Light"/>
          <w:bCs/>
          <w:sz w:val="22"/>
          <w:szCs w:val="22"/>
          <w:u w:val="single"/>
        </w:rPr>
        <w:t xml:space="preserve"> bien assuré.</w:t>
      </w:r>
    </w:p>
    <w:p w:rsidR="005254F4" w:rsidRDefault="005254F4">
      <w:pPr>
        <w:spacing w:before="0"/>
        <w:rPr>
          <w:rFonts w:ascii="Open Sans Light" w:hAnsi="Open Sans Light" w:cs="Open Sans Light"/>
          <w:bCs/>
          <w:sz w:val="22"/>
          <w:szCs w:val="22"/>
          <w:u w:val="single"/>
        </w:rPr>
      </w:pPr>
    </w:p>
    <w:p w:rsidR="0063557D" w:rsidRPr="00C51864" w:rsidRDefault="0063557D" w:rsidP="00A21E78">
      <w:pPr>
        <w:spacing w:before="240"/>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LES tarifs</w:t>
      </w:r>
    </w:p>
    <w:p w:rsidR="00186BF8" w:rsidRDefault="00EB3877" w:rsidP="0063557D">
      <w:pPr>
        <w:widowControl w:val="0"/>
        <w:spacing w:before="0" w:after="0" w:line="240" w:lineRule="auto"/>
        <w:jc w:val="both"/>
        <w:rPr>
          <w:rFonts w:ascii="Open Sans Light" w:hAnsi="Open Sans Light" w:cs="Open Sans Light"/>
          <w:bCs/>
          <w:sz w:val="22"/>
          <w:szCs w:val="22"/>
        </w:rPr>
      </w:pPr>
      <w:r w:rsidRPr="00186BF8">
        <w:rPr>
          <w:rFonts w:ascii="Open Sans Light" w:hAnsi="Open Sans Light" w:cs="Open Sans Light"/>
          <w:bCs/>
          <w:sz w:val="22"/>
          <w:szCs w:val="22"/>
          <w:u w:val="single"/>
        </w:rPr>
        <w:t>Les repas et les goûters sont fournis</w:t>
      </w:r>
      <w:r w:rsidRPr="00C51864">
        <w:rPr>
          <w:rFonts w:ascii="Open Sans Light" w:hAnsi="Open Sans Light" w:cs="Open Sans Light"/>
          <w:bCs/>
          <w:sz w:val="22"/>
          <w:szCs w:val="22"/>
        </w:rPr>
        <w:t xml:space="preserve"> par le Pays de Fontenay-Vendée. </w:t>
      </w:r>
      <w:r w:rsidR="0063557D" w:rsidRPr="00C51864">
        <w:rPr>
          <w:rFonts w:ascii="Open Sans Light" w:hAnsi="Open Sans Light" w:cs="Open Sans Light"/>
          <w:bCs/>
          <w:sz w:val="22"/>
          <w:szCs w:val="22"/>
        </w:rPr>
        <w:t>Les tarifs sont conformes à la convention tarifaire signée avec la Caisse d'Allocations Familiales et la Mutualité Sociale Agricole. L’absence de justificatif</w:t>
      </w:r>
      <w:r w:rsidR="00186BF8">
        <w:rPr>
          <w:rFonts w:ascii="Open Sans Light" w:hAnsi="Open Sans Light" w:cs="Open Sans Light"/>
          <w:bCs/>
          <w:sz w:val="22"/>
          <w:szCs w:val="22"/>
        </w:rPr>
        <w:t>s</w:t>
      </w:r>
      <w:r w:rsidR="0063557D" w:rsidRPr="00C51864">
        <w:rPr>
          <w:rFonts w:ascii="Open Sans Light" w:hAnsi="Open Sans Light" w:cs="Open Sans Light"/>
          <w:bCs/>
          <w:sz w:val="22"/>
          <w:szCs w:val="22"/>
        </w:rPr>
        <w:t xml:space="preserve"> du quotient </w:t>
      </w:r>
      <w:r w:rsidR="00DB7C97" w:rsidRPr="00C51864">
        <w:rPr>
          <w:rFonts w:ascii="Open Sans Light" w:hAnsi="Open Sans Light" w:cs="Open Sans Light"/>
          <w:bCs/>
          <w:sz w:val="22"/>
          <w:szCs w:val="22"/>
        </w:rPr>
        <w:t xml:space="preserve">familial </w:t>
      </w:r>
      <w:r w:rsidR="0063557D" w:rsidRPr="00C51864">
        <w:rPr>
          <w:rFonts w:ascii="Open Sans Light" w:hAnsi="Open Sans Light" w:cs="Open Sans Light"/>
          <w:bCs/>
          <w:sz w:val="22"/>
          <w:szCs w:val="22"/>
        </w:rPr>
        <w:t xml:space="preserve">lors de </w:t>
      </w:r>
      <w:r w:rsidR="00DB7C97" w:rsidRPr="00C51864">
        <w:rPr>
          <w:rFonts w:ascii="Open Sans Light" w:hAnsi="Open Sans Light" w:cs="Open Sans Light"/>
          <w:bCs/>
          <w:sz w:val="22"/>
          <w:szCs w:val="22"/>
        </w:rPr>
        <w:t>l’inscription de l’enfant entraî</w:t>
      </w:r>
      <w:r w:rsidR="0063557D" w:rsidRPr="00C51864">
        <w:rPr>
          <w:rFonts w:ascii="Open Sans Light" w:hAnsi="Open Sans Light" w:cs="Open Sans Light"/>
          <w:bCs/>
          <w:sz w:val="22"/>
          <w:szCs w:val="22"/>
        </w:rPr>
        <w:t>nera</w:t>
      </w:r>
      <w:r w:rsidR="00DB7C97" w:rsidRPr="00C51864">
        <w:rPr>
          <w:rFonts w:ascii="Open Sans Light" w:hAnsi="Open Sans Light" w:cs="Open Sans Light"/>
          <w:bCs/>
          <w:sz w:val="22"/>
          <w:szCs w:val="22"/>
        </w:rPr>
        <w:t xml:space="preserve"> l’application du plein tarif.</w:t>
      </w:r>
    </w:p>
    <w:p w:rsidR="00186BF8" w:rsidRPr="00186BF8" w:rsidRDefault="00186BF8" w:rsidP="00186BF8">
      <w:pPr>
        <w:widowControl w:val="0"/>
        <w:spacing w:before="0" w:after="0" w:line="240" w:lineRule="auto"/>
        <w:jc w:val="both"/>
        <w:rPr>
          <w:rFonts w:ascii="Open Sans Light" w:hAnsi="Open Sans Light" w:cs="Open Sans Light"/>
          <w:bCs/>
          <w:sz w:val="22"/>
          <w:szCs w:val="22"/>
        </w:rPr>
      </w:pPr>
      <w:r w:rsidRPr="00186BF8">
        <w:rPr>
          <w:rFonts w:ascii="Open Sans Light" w:hAnsi="Open Sans Light" w:cs="Open Sans Light"/>
          <w:bCs/>
          <w:sz w:val="22"/>
          <w:szCs w:val="22"/>
        </w:rPr>
        <w:t xml:space="preserve">Il n’y a pas de tarifs hors habitants pour les accueils de loisirs destinés aux collégiens/lycéens. Ce principe correspond au rythme de l’enfant de cet âge et à la « vie en groupe » qu’il mène déjà dans le cadre de ses activités de loisirs. </w:t>
      </w:r>
    </w:p>
    <w:p w:rsidR="00186BF8" w:rsidRPr="00186BF8" w:rsidRDefault="00186BF8" w:rsidP="00186BF8">
      <w:pPr>
        <w:widowControl w:val="0"/>
        <w:spacing w:before="0" w:after="0" w:line="240" w:lineRule="auto"/>
        <w:jc w:val="both"/>
        <w:rPr>
          <w:rFonts w:ascii="Open Sans Light" w:hAnsi="Open Sans Light" w:cs="Open Sans Light"/>
          <w:bCs/>
          <w:sz w:val="22"/>
          <w:szCs w:val="22"/>
        </w:rPr>
      </w:pPr>
      <w:r w:rsidRPr="00186BF8">
        <w:rPr>
          <w:rFonts w:ascii="Open Sans Light" w:hAnsi="Open Sans Light" w:cs="Open Sans Light"/>
          <w:bCs/>
          <w:sz w:val="22"/>
          <w:szCs w:val="22"/>
        </w:rPr>
        <w:t xml:space="preserve">Pour les enfants placés en famille d’accueil de l’Aide Sociale à l’Enfance, le quotient familial des parents est normalement à prendre en considération. Si l’enfant ne bénéficie pas du maintien de lien avec ses parents, le tarif médian de la tranche de quotient familial 701 à 900 sera appliqué. </w:t>
      </w:r>
    </w:p>
    <w:p w:rsidR="00605602" w:rsidRDefault="00186BF8" w:rsidP="005254F4">
      <w:pPr>
        <w:widowControl w:val="0"/>
        <w:spacing w:before="0" w:after="0" w:line="240" w:lineRule="auto"/>
        <w:jc w:val="both"/>
        <w:rPr>
          <w:rFonts w:ascii="Open Sans Light" w:hAnsi="Open Sans Light" w:cs="Open Sans Light"/>
          <w:bCs/>
          <w:sz w:val="22"/>
          <w:szCs w:val="22"/>
        </w:rPr>
      </w:pPr>
      <w:r w:rsidRPr="00186BF8">
        <w:rPr>
          <w:rFonts w:ascii="Open Sans Light" w:hAnsi="Open Sans Light" w:cs="Open Sans Light"/>
          <w:bCs/>
          <w:sz w:val="22"/>
          <w:szCs w:val="22"/>
        </w:rPr>
        <w:t xml:space="preserve">Les quotients familiaux sont indiqués par les attestations du régime général ou de la Mutualité sociale agricole. Ils peuvent également être calculés à partir </w:t>
      </w:r>
      <w:r w:rsidR="00605602">
        <w:rPr>
          <w:rFonts w:ascii="Open Sans Light" w:hAnsi="Open Sans Light" w:cs="Open Sans Light"/>
          <w:bCs/>
          <w:sz w:val="22"/>
          <w:szCs w:val="22"/>
        </w:rPr>
        <w:t>de la formule suivante :</w:t>
      </w:r>
    </w:p>
    <w:p w:rsidR="00605602" w:rsidRPr="00DE7AD8" w:rsidRDefault="00605602" w:rsidP="00605602">
      <w:pPr>
        <w:jc w:val="center"/>
        <w:rPr>
          <w:rFonts w:ascii="Arial" w:hAnsi="Arial"/>
          <w:u w:val="single"/>
        </w:rPr>
      </w:pPr>
      <w:r w:rsidRPr="00DE7AD8">
        <w:rPr>
          <w:rFonts w:ascii="Arial" w:hAnsi="Arial"/>
          <w:u w:val="single"/>
        </w:rPr>
        <w:t>(Ressources imposables annuelles-abattements fiscaux)/12+prestations familiales mensuelles</w:t>
      </w:r>
    </w:p>
    <w:p w:rsidR="00186BF8" w:rsidRPr="00605602" w:rsidRDefault="00605602" w:rsidP="00605602">
      <w:pPr>
        <w:jc w:val="center"/>
        <w:rPr>
          <w:rFonts w:ascii="Arial" w:hAnsi="Arial"/>
        </w:rPr>
      </w:pPr>
      <w:r>
        <w:rPr>
          <w:rFonts w:ascii="Arial" w:hAnsi="Arial"/>
        </w:rPr>
        <w:t xml:space="preserve">Nombre de parts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843"/>
        <w:gridCol w:w="3119"/>
        <w:gridCol w:w="1984"/>
      </w:tblGrid>
      <w:tr w:rsidR="00186BF8" w:rsidRPr="00941B43" w:rsidTr="00FD5061">
        <w:tc>
          <w:tcPr>
            <w:tcW w:w="9209" w:type="dxa"/>
            <w:gridSpan w:val="4"/>
            <w:shd w:val="clear" w:color="auto" w:fill="D9D9D9" w:themeFill="background1" w:themeFillShade="D9"/>
            <w:vAlign w:val="center"/>
          </w:tcPr>
          <w:p w:rsidR="00FD5061" w:rsidRDefault="00186BF8" w:rsidP="00FD5061">
            <w:pPr>
              <w:widowControl w:val="0"/>
              <w:autoSpaceDE w:val="0"/>
              <w:autoSpaceDN w:val="0"/>
              <w:adjustRightInd w:val="0"/>
              <w:ind w:right="23"/>
              <w:jc w:val="center"/>
              <w:rPr>
                <w:rFonts w:ascii="Arial" w:hAnsi="Arial"/>
                <w:b/>
                <w:u w:val="single"/>
              </w:rPr>
            </w:pPr>
            <w:r w:rsidRPr="00FD5061">
              <w:rPr>
                <w:rFonts w:ascii="Arial" w:hAnsi="Arial"/>
                <w:b/>
                <w:u w:val="single"/>
              </w:rPr>
              <w:t>Ta</w:t>
            </w:r>
            <w:r w:rsidR="00FD5061">
              <w:rPr>
                <w:rFonts w:ascii="Arial" w:hAnsi="Arial"/>
                <w:b/>
                <w:u w:val="single"/>
              </w:rPr>
              <w:t>rifs 2019 d</w:t>
            </w:r>
            <w:r w:rsidRPr="00FD5061">
              <w:rPr>
                <w:rFonts w:ascii="Arial" w:hAnsi="Arial"/>
                <w:b/>
                <w:u w:val="single"/>
              </w:rPr>
              <w:t>es accueil</w:t>
            </w:r>
            <w:r w:rsidR="00FD5061">
              <w:rPr>
                <w:rFonts w:ascii="Arial" w:hAnsi="Arial"/>
                <w:b/>
                <w:u w:val="single"/>
              </w:rPr>
              <w:t>s</w:t>
            </w:r>
            <w:r w:rsidRPr="00FD5061">
              <w:rPr>
                <w:rFonts w:ascii="Arial" w:hAnsi="Arial"/>
                <w:b/>
                <w:u w:val="single"/>
              </w:rPr>
              <w:t xml:space="preserve"> de loisirs 3-11 ans (environ) </w:t>
            </w:r>
          </w:p>
          <w:p w:rsidR="00186BF8" w:rsidRPr="00FD5061" w:rsidRDefault="00FD5061" w:rsidP="00FD5061">
            <w:pPr>
              <w:widowControl w:val="0"/>
              <w:autoSpaceDE w:val="0"/>
              <w:autoSpaceDN w:val="0"/>
              <w:adjustRightInd w:val="0"/>
              <w:ind w:right="23"/>
              <w:jc w:val="center"/>
              <w:rPr>
                <w:rFonts w:ascii="Arial" w:hAnsi="Arial"/>
                <w:b/>
                <w:u w:val="single"/>
              </w:rPr>
            </w:pPr>
            <w:r>
              <w:rPr>
                <w:rFonts w:ascii="Arial" w:hAnsi="Arial"/>
                <w:b/>
                <w:u w:val="single"/>
              </w:rPr>
              <w:t>P</w:t>
            </w:r>
            <w:r w:rsidR="00186BF8" w:rsidRPr="00FD5061">
              <w:rPr>
                <w:rFonts w:ascii="Arial" w:hAnsi="Arial"/>
                <w:b/>
                <w:u w:val="single"/>
              </w:rPr>
              <w:t>our les habitants du Pays de Fontenay-Vendée</w:t>
            </w:r>
            <w:r>
              <w:rPr>
                <w:rStyle w:val="Appelnotedebasdep"/>
                <w:rFonts w:ascii="Arial" w:hAnsi="Arial"/>
                <w:b/>
                <w:u w:val="single"/>
              </w:rPr>
              <w:footnoteReference w:id="2"/>
            </w:r>
          </w:p>
        </w:tc>
      </w:tr>
      <w:tr w:rsidR="00186BF8" w:rsidRPr="00941B43" w:rsidTr="007E50ED">
        <w:trPr>
          <w:trHeight w:val="845"/>
        </w:trPr>
        <w:tc>
          <w:tcPr>
            <w:tcW w:w="2263" w:type="dxa"/>
            <w:shd w:val="clear" w:color="auto" w:fill="D9D9D9" w:themeFill="background1" w:themeFillShade="D9"/>
            <w:vAlign w:val="center"/>
          </w:tcPr>
          <w:p w:rsidR="00186BF8" w:rsidRPr="00941B43" w:rsidRDefault="00186BF8" w:rsidP="00B6442E">
            <w:pPr>
              <w:widowControl w:val="0"/>
              <w:autoSpaceDE w:val="0"/>
              <w:autoSpaceDN w:val="0"/>
              <w:adjustRightInd w:val="0"/>
              <w:ind w:right="23"/>
              <w:jc w:val="center"/>
              <w:rPr>
                <w:rFonts w:ascii="Arial" w:hAnsi="Arial" w:cs="Arial"/>
                <w:b/>
              </w:rPr>
            </w:pPr>
            <w:r w:rsidRPr="00941B43">
              <w:rPr>
                <w:rFonts w:ascii="Arial" w:hAnsi="Arial"/>
                <w:b/>
              </w:rPr>
              <w:t>Quotient familial</w:t>
            </w:r>
          </w:p>
        </w:tc>
        <w:tc>
          <w:tcPr>
            <w:tcW w:w="1843" w:type="dxa"/>
            <w:shd w:val="clear" w:color="auto" w:fill="DBE5F1" w:themeFill="accent1" w:themeFillTint="33"/>
            <w:vAlign w:val="center"/>
          </w:tcPr>
          <w:p w:rsidR="00FD5061" w:rsidRPr="00941B43" w:rsidRDefault="00FD5061" w:rsidP="0083409D">
            <w:pPr>
              <w:widowControl w:val="0"/>
              <w:autoSpaceDE w:val="0"/>
              <w:autoSpaceDN w:val="0"/>
              <w:adjustRightInd w:val="0"/>
              <w:spacing w:after="0" w:line="240" w:lineRule="auto"/>
              <w:ind w:right="23"/>
              <w:jc w:val="center"/>
              <w:rPr>
                <w:rFonts w:ascii="Arial" w:hAnsi="Arial"/>
                <w:b/>
              </w:rPr>
            </w:pPr>
            <w:r w:rsidRPr="00941B43">
              <w:rPr>
                <w:rFonts w:ascii="Arial" w:hAnsi="Arial"/>
                <w:b/>
              </w:rPr>
              <w:t>Demi-journée</w:t>
            </w:r>
          </w:p>
          <w:p w:rsidR="00186BF8" w:rsidRPr="00941B43" w:rsidRDefault="00FD5061" w:rsidP="0083409D">
            <w:pPr>
              <w:widowControl w:val="0"/>
              <w:autoSpaceDE w:val="0"/>
              <w:autoSpaceDN w:val="0"/>
              <w:adjustRightInd w:val="0"/>
              <w:spacing w:after="0" w:line="240" w:lineRule="auto"/>
              <w:ind w:right="23"/>
              <w:jc w:val="center"/>
              <w:rPr>
                <w:rFonts w:ascii="Arial" w:hAnsi="Arial"/>
                <w:b/>
              </w:rPr>
            </w:pPr>
            <w:r w:rsidRPr="00941B43">
              <w:rPr>
                <w:rFonts w:ascii="Arial" w:hAnsi="Arial"/>
                <w:b/>
              </w:rPr>
              <w:t>(ex : 9h-12h)</w:t>
            </w:r>
          </w:p>
        </w:tc>
        <w:tc>
          <w:tcPr>
            <w:tcW w:w="3119" w:type="dxa"/>
            <w:shd w:val="clear" w:color="auto" w:fill="DBE5F1" w:themeFill="accent1" w:themeFillTint="33"/>
            <w:vAlign w:val="center"/>
          </w:tcPr>
          <w:p w:rsidR="00186BF8" w:rsidRPr="00941B43" w:rsidRDefault="00FD5061" w:rsidP="00B6442E">
            <w:pPr>
              <w:widowControl w:val="0"/>
              <w:autoSpaceDE w:val="0"/>
              <w:autoSpaceDN w:val="0"/>
              <w:adjustRightInd w:val="0"/>
              <w:ind w:right="23"/>
              <w:jc w:val="center"/>
              <w:rPr>
                <w:rFonts w:ascii="Arial" w:hAnsi="Arial"/>
                <w:b/>
              </w:rPr>
            </w:pPr>
            <w:r w:rsidRPr="00941B43">
              <w:rPr>
                <w:rFonts w:ascii="Arial" w:hAnsi="Arial"/>
                <w:b/>
              </w:rPr>
              <w:t>Demi-journée avec le temps du repas ou journée sans le temps du repas (ex : 9h-14h)</w:t>
            </w:r>
          </w:p>
        </w:tc>
        <w:tc>
          <w:tcPr>
            <w:tcW w:w="1984" w:type="dxa"/>
            <w:shd w:val="clear" w:color="auto" w:fill="DBE5F1" w:themeFill="accent1" w:themeFillTint="33"/>
            <w:vAlign w:val="center"/>
          </w:tcPr>
          <w:p w:rsidR="00186BF8" w:rsidRPr="00941B43" w:rsidRDefault="00FD5061" w:rsidP="00B6442E">
            <w:pPr>
              <w:widowControl w:val="0"/>
              <w:autoSpaceDE w:val="0"/>
              <w:autoSpaceDN w:val="0"/>
              <w:adjustRightInd w:val="0"/>
              <w:ind w:right="23"/>
              <w:jc w:val="center"/>
              <w:rPr>
                <w:rFonts w:ascii="Arial" w:hAnsi="Arial"/>
                <w:b/>
              </w:rPr>
            </w:pPr>
            <w:r w:rsidRPr="00941B43">
              <w:rPr>
                <w:rFonts w:ascii="Arial" w:hAnsi="Arial"/>
                <w:b/>
              </w:rPr>
              <w:t>Journée complète</w:t>
            </w:r>
            <w:r>
              <w:rPr>
                <w:rFonts w:ascii="Arial" w:hAnsi="Arial"/>
                <w:b/>
              </w:rPr>
              <w:t xml:space="preserve"> (ex : 9h-17h)</w:t>
            </w:r>
          </w:p>
        </w:tc>
      </w:tr>
      <w:tr w:rsidR="00186BF8" w:rsidRPr="00941B43" w:rsidTr="007E50ED">
        <w:trPr>
          <w:trHeight w:val="308"/>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jc w:val="both"/>
              <w:rPr>
                <w:rFonts w:ascii="Arial" w:hAnsi="Arial"/>
                <w:b/>
              </w:rPr>
            </w:pPr>
            <w:r w:rsidRPr="007E50ED">
              <w:rPr>
                <w:rFonts w:ascii="Arial" w:hAnsi="Arial"/>
                <w:b/>
              </w:rPr>
              <w:t>≤</w:t>
            </w:r>
            <w:r w:rsidRPr="00941B43">
              <w:rPr>
                <w:rFonts w:ascii="Arial" w:hAnsi="Arial"/>
                <w:b/>
              </w:rPr>
              <w:t xml:space="preserve"> 500 </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2.25 €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3.38 €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4.50 €</w:t>
            </w:r>
          </w:p>
        </w:tc>
      </w:tr>
      <w:tr w:rsidR="00186BF8" w:rsidRPr="00941B43" w:rsidTr="007E50ED">
        <w:trPr>
          <w:trHeight w:val="412"/>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jc w:val="both"/>
              <w:rPr>
                <w:rFonts w:ascii="Arial" w:hAnsi="Arial"/>
                <w:b/>
              </w:rPr>
            </w:pPr>
            <w:r w:rsidRPr="00941B43">
              <w:rPr>
                <w:rFonts w:ascii="Arial" w:hAnsi="Arial"/>
                <w:b/>
              </w:rPr>
              <w:t>501-700</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3.68 €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5.51 €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7.35 €</w:t>
            </w:r>
          </w:p>
        </w:tc>
      </w:tr>
      <w:tr w:rsidR="00186BF8" w:rsidRPr="00941B43" w:rsidTr="007E50ED">
        <w:trPr>
          <w:trHeight w:val="313"/>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jc w:val="both"/>
              <w:rPr>
                <w:rFonts w:ascii="Arial" w:hAnsi="Arial"/>
                <w:b/>
              </w:rPr>
            </w:pPr>
            <w:r w:rsidRPr="00941B43">
              <w:rPr>
                <w:rFonts w:ascii="Arial" w:hAnsi="Arial"/>
                <w:b/>
              </w:rPr>
              <w:t>701-900</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4.20 €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6.30 €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8.40 €</w:t>
            </w:r>
          </w:p>
        </w:tc>
      </w:tr>
      <w:tr w:rsidR="00186BF8" w:rsidRPr="007E50ED" w:rsidTr="007E50ED">
        <w:trPr>
          <w:trHeight w:val="380"/>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jc w:val="both"/>
              <w:rPr>
                <w:rFonts w:ascii="Arial" w:hAnsi="Arial"/>
                <w:b/>
              </w:rPr>
            </w:pPr>
            <w:r w:rsidRPr="00941B43">
              <w:rPr>
                <w:rFonts w:ascii="Arial" w:hAnsi="Arial"/>
                <w:b/>
              </w:rPr>
              <w:t>901-1100</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4.60 €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6.90 €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9.20 €</w:t>
            </w:r>
          </w:p>
        </w:tc>
      </w:tr>
      <w:tr w:rsidR="00186BF8" w:rsidRPr="007E50ED" w:rsidTr="007E50ED">
        <w:trPr>
          <w:trHeight w:val="272"/>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jc w:val="both"/>
              <w:rPr>
                <w:rFonts w:ascii="Arial" w:hAnsi="Arial"/>
                <w:b/>
              </w:rPr>
            </w:pPr>
            <w:r w:rsidRPr="007E50ED">
              <w:rPr>
                <w:rFonts w:ascii="Arial" w:hAnsi="Arial"/>
                <w:b/>
              </w:rPr>
              <w:t>≥</w:t>
            </w:r>
            <w:r w:rsidRPr="00941B43">
              <w:rPr>
                <w:rFonts w:ascii="Arial" w:hAnsi="Arial"/>
                <w:b/>
              </w:rPr>
              <w:t xml:space="preserve"> 1101</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4.90 €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7.35 €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9.80 €</w:t>
            </w:r>
          </w:p>
        </w:tc>
      </w:tr>
      <w:tr w:rsidR="00186BF8" w:rsidRPr="007E50ED" w:rsidTr="007E50ED">
        <w:trPr>
          <w:trHeight w:val="276"/>
        </w:trPr>
        <w:tc>
          <w:tcPr>
            <w:tcW w:w="2263" w:type="dxa"/>
            <w:shd w:val="clear" w:color="auto" w:fill="D9D9D9" w:themeFill="background1" w:themeFillShade="D9"/>
            <w:vAlign w:val="center"/>
          </w:tcPr>
          <w:p w:rsidR="00186BF8" w:rsidRPr="00941B43" w:rsidRDefault="00175F61" w:rsidP="007E50ED">
            <w:pPr>
              <w:widowControl w:val="0"/>
              <w:autoSpaceDE w:val="0"/>
              <w:autoSpaceDN w:val="0"/>
              <w:adjustRightInd w:val="0"/>
              <w:spacing w:before="0" w:after="0"/>
              <w:ind w:right="23"/>
              <w:jc w:val="both"/>
              <w:rPr>
                <w:rFonts w:ascii="Arial" w:hAnsi="Arial"/>
                <w:b/>
              </w:rPr>
            </w:pPr>
            <w:r>
              <w:rPr>
                <w:rFonts w:ascii="Arial" w:hAnsi="Arial"/>
                <w:b/>
              </w:rPr>
              <w:lastRenderedPageBreak/>
              <w:t>Plein tarif</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7 €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10.50 €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14 €</w:t>
            </w:r>
          </w:p>
        </w:tc>
      </w:tr>
      <w:tr w:rsidR="00186BF8" w:rsidRPr="007E50ED" w:rsidTr="007E50ED">
        <w:trPr>
          <w:trHeight w:val="408"/>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rPr>
                <w:rFonts w:ascii="Arial" w:hAnsi="Arial"/>
                <w:b/>
              </w:rPr>
            </w:pPr>
            <w:r w:rsidRPr="00941B43">
              <w:rPr>
                <w:rFonts w:ascii="Arial" w:hAnsi="Arial"/>
                <w:b/>
              </w:rPr>
              <w:t>Garderie par 30 minutes</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0.20 €</w:t>
            </w:r>
          </w:p>
        </w:tc>
        <w:tc>
          <w:tcPr>
            <w:tcW w:w="3119"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0.20 €</w:t>
            </w:r>
          </w:p>
        </w:tc>
        <w:tc>
          <w:tcPr>
            <w:tcW w:w="1984"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0.20 €</w:t>
            </w:r>
          </w:p>
        </w:tc>
      </w:tr>
      <w:tr w:rsidR="00186BF8" w:rsidRPr="007E50ED" w:rsidTr="007E50ED">
        <w:trPr>
          <w:trHeight w:val="727"/>
        </w:trPr>
        <w:tc>
          <w:tcPr>
            <w:tcW w:w="2263" w:type="dxa"/>
            <w:shd w:val="clear" w:color="auto" w:fill="D9D9D9" w:themeFill="background1" w:themeFillShade="D9"/>
            <w:vAlign w:val="center"/>
          </w:tcPr>
          <w:p w:rsidR="00186BF8" w:rsidRPr="00941B43" w:rsidRDefault="00186BF8" w:rsidP="007E50ED">
            <w:pPr>
              <w:widowControl w:val="0"/>
              <w:autoSpaceDE w:val="0"/>
              <w:autoSpaceDN w:val="0"/>
              <w:adjustRightInd w:val="0"/>
              <w:spacing w:before="0" w:after="0"/>
              <w:ind w:right="23"/>
              <w:jc w:val="both"/>
              <w:rPr>
                <w:rFonts w:ascii="Arial" w:hAnsi="Arial"/>
                <w:b/>
              </w:rPr>
            </w:pPr>
            <w:r w:rsidRPr="00941B43">
              <w:rPr>
                <w:rFonts w:ascii="Arial" w:hAnsi="Arial"/>
                <w:b/>
              </w:rPr>
              <w:t>Pénalité de retard par 30 minutes</w:t>
            </w:r>
          </w:p>
        </w:tc>
        <w:tc>
          <w:tcPr>
            <w:tcW w:w="1843" w:type="dxa"/>
            <w:shd w:val="clear" w:color="auto" w:fill="DBE5F1" w:themeFill="accent1" w:themeFillTint="33"/>
          </w:tcPr>
          <w:p w:rsidR="00186BF8" w:rsidRPr="00941B43" w:rsidRDefault="00186BF8" w:rsidP="007E50ED">
            <w:pPr>
              <w:widowControl w:val="0"/>
              <w:autoSpaceDE w:val="0"/>
              <w:autoSpaceDN w:val="0"/>
              <w:adjustRightInd w:val="0"/>
              <w:spacing w:before="0" w:after="0"/>
              <w:ind w:right="23"/>
              <w:jc w:val="center"/>
              <w:rPr>
                <w:rFonts w:ascii="Arial" w:hAnsi="Arial"/>
                <w:b/>
              </w:rPr>
            </w:pPr>
            <w:r w:rsidRPr="00941B43">
              <w:rPr>
                <w:rFonts w:ascii="Arial" w:hAnsi="Arial"/>
                <w:b/>
              </w:rPr>
              <w:t>1 €</w:t>
            </w:r>
          </w:p>
        </w:tc>
        <w:tc>
          <w:tcPr>
            <w:tcW w:w="3119" w:type="dxa"/>
            <w:shd w:val="clear" w:color="auto" w:fill="DBE5F1" w:themeFill="accent1" w:themeFillTint="33"/>
          </w:tcPr>
          <w:p w:rsidR="00186BF8" w:rsidRPr="007E50ED" w:rsidRDefault="00186BF8" w:rsidP="007E50ED">
            <w:pPr>
              <w:spacing w:before="0" w:after="0"/>
              <w:jc w:val="center"/>
              <w:rPr>
                <w:rFonts w:ascii="Arial" w:hAnsi="Arial"/>
                <w:b/>
              </w:rPr>
            </w:pPr>
            <w:r w:rsidRPr="00941B43">
              <w:rPr>
                <w:rFonts w:ascii="Arial" w:hAnsi="Arial"/>
                <w:b/>
              </w:rPr>
              <w:t>1 €</w:t>
            </w:r>
          </w:p>
        </w:tc>
        <w:tc>
          <w:tcPr>
            <w:tcW w:w="1984" w:type="dxa"/>
            <w:shd w:val="clear" w:color="auto" w:fill="DBE5F1" w:themeFill="accent1" w:themeFillTint="33"/>
          </w:tcPr>
          <w:p w:rsidR="00186BF8" w:rsidRPr="007E50ED" w:rsidRDefault="00186BF8" w:rsidP="007E50ED">
            <w:pPr>
              <w:spacing w:before="0" w:after="0"/>
              <w:jc w:val="center"/>
              <w:rPr>
                <w:rFonts w:ascii="Arial" w:hAnsi="Arial"/>
                <w:b/>
              </w:rPr>
            </w:pPr>
            <w:r w:rsidRPr="00941B43">
              <w:rPr>
                <w:rFonts w:ascii="Arial" w:hAnsi="Arial"/>
                <w:b/>
              </w:rPr>
              <w:t>1 €</w:t>
            </w:r>
          </w:p>
        </w:tc>
      </w:tr>
      <w:tr w:rsidR="007E50ED" w:rsidRPr="00941B43" w:rsidTr="007E50ED">
        <w:trPr>
          <w:trHeight w:val="1121"/>
        </w:trPr>
        <w:tc>
          <w:tcPr>
            <w:tcW w:w="9209" w:type="dxa"/>
            <w:gridSpan w:val="4"/>
            <w:shd w:val="clear" w:color="auto" w:fill="D9D9D9" w:themeFill="background1" w:themeFillShade="D9"/>
            <w:vAlign w:val="center"/>
          </w:tcPr>
          <w:p w:rsidR="007E50ED" w:rsidRPr="007E50ED" w:rsidRDefault="007E50ED" w:rsidP="00FB58B9">
            <w:pPr>
              <w:jc w:val="both"/>
              <w:rPr>
                <w:rFonts w:ascii="Arial" w:hAnsi="Arial"/>
              </w:rPr>
            </w:pPr>
            <w:r w:rsidRPr="00051CD0">
              <w:rPr>
                <w:rFonts w:ascii="Arial" w:hAnsi="Arial"/>
              </w:rPr>
              <w:t xml:space="preserve">Un supplément de 2 à 5 euros </w:t>
            </w:r>
            <w:r>
              <w:rPr>
                <w:rFonts w:ascii="Arial" w:hAnsi="Arial"/>
              </w:rPr>
              <w:t>pourra être appliqué pour les activités se déroulant en dehors de l’accueil de loisirs et nécessitant un transport. Ce supplément respecte également la convention d’accessibilité tarifaire et il sera indiqué sur les documents d’inscription à l’attention des familles.</w:t>
            </w:r>
          </w:p>
        </w:tc>
      </w:tr>
    </w:tbl>
    <w:p w:rsidR="00186BF8" w:rsidRDefault="00186BF8" w:rsidP="0063557D">
      <w:pPr>
        <w:widowControl w:val="0"/>
        <w:spacing w:before="0" w:after="0" w:line="240" w:lineRule="auto"/>
        <w:jc w:val="both"/>
        <w:rPr>
          <w:rFonts w:ascii="Open Sans Light" w:hAnsi="Open Sans Light" w:cs="Open Sans Light"/>
          <w:bCs/>
          <w:sz w:val="22"/>
          <w:szCs w:val="22"/>
        </w:rPr>
      </w:pPr>
    </w:p>
    <w:p w:rsidR="00175F61" w:rsidRDefault="00175F61" w:rsidP="0063557D">
      <w:pPr>
        <w:widowControl w:val="0"/>
        <w:spacing w:before="0" w:after="0" w:line="240" w:lineRule="auto"/>
        <w:jc w:val="both"/>
        <w:rPr>
          <w:rFonts w:ascii="Open Sans Light" w:hAnsi="Open Sans Light" w:cs="Open Sans Light"/>
          <w:bCs/>
          <w:sz w:val="22"/>
          <w:szCs w:val="22"/>
        </w:rPr>
      </w:pPr>
    </w:p>
    <w:p w:rsidR="00175F61" w:rsidRDefault="00175F61" w:rsidP="0063557D">
      <w:pPr>
        <w:widowControl w:val="0"/>
        <w:spacing w:before="0" w:after="0" w:line="240" w:lineRule="auto"/>
        <w:jc w:val="both"/>
        <w:rPr>
          <w:rFonts w:ascii="Open Sans Light" w:hAnsi="Open Sans Light" w:cs="Open Sans Light"/>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985"/>
        <w:gridCol w:w="2835"/>
        <w:gridCol w:w="1984"/>
      </w:tblGrid>
      <w:tr w:rsidR="00175F61" w:rsidRPr="00941B43" w:rsidTr="00175F61">
        <w:tc>
          <w:tcPr>
            <w:tcW w:w="9067" w:type="dxa"/>
            <w:gridSpan w:val="4"/>
            <w:shd w:val="clear" w:color="auto" w:fill="BFBFBF" w:themeFill="background1" w:themeFillShade="BF"/>
          </w:tcPr>
          <w:p w:rsidR="00175F61" w:rsidRDefault="00175F61" w:rsidP="00175F61">
            <w:pPr>
              <w:widowControl w:val="0"/>
              <w:autoSpaceDE w:val="0"/>
              <w:autoSpaceDN w:val="0"/>
              <w:adjustRightInd w:val="0"/>
              <w:ind w:right="23"/>
              <w:jc w:val="center"/>
              <w:rPr>
                <w:rFonts w:ascii="Arial" w:hAnsi="Arial"/>
                <w:b/>
                <w:u w:val="single"/>
              </w:rPr>
            </w:pPr>
            <w:r w:rsidRPr="00FD5061">
              <w:rPr>
                <w:rFonts w:ascii="Arial" w:hAnsi="Arial"/>
                <w:b/>
                <w:u w:val="single"/>
              </w:rPr>
              <w:t>Ta</w:t>
            </w:r>
            <w:r>
              <w:rPr>
                <w:rFonts w:ascii="Arial" w:hAnsi="Arial"/>
                <w:b/>
                <w:u w:val="single"/>
              </w:rPr>
              <w:t>rifs 2019 d</w:t>
            </w:r>
            <w:r w:rsidRPr="00FD5061">
              <w:rPr>
                <w:rFonts w:ascii="Arial" w:hAnsi="Arial"/>
                <w:b/>
                <w:u w:val="single"/>
              </w:rPr>
              <w:t>es accueil</w:t>
            </w:r>
            <w:r>
              <w:rPr>
                <w:rFonts w:ascii="Arial" w:hAnsi="Arial"/>
                <w:b/>
                <w:u w:val="single"/>
              </w:rPr>
              <w:t>s</w:t>
            </w:r>
            <w:r w:rsidRPr="00FD5061">
              <w:rPr>
                <w:rFonts w:ascii="Arial" w:hAnsi="Arial"/>
                <w:b/>
                <w:u w:val="single"/>
              </w:rPr>
              <w:t xml:space="preserve"> de loisirs 3-11 ans (environ) </w:t>
            </w:r>
          </w:p>
          <w:p w:rsidR="00175F61" w:rsidRPr="00941B43" w:rsidRDefault="00175F61" w:rsidP="00175F61">
            <w:pPr>
              <w:widowControl w:val="0"/>
              <w:autoSpaceDE w:val="0"/>
              <w:autoSpaceDN w:val="0"/>
              <w:adjustRightInd w:val="0"/>
              <w:ind w:right="23"/>
              <w:jc w:val="center"/>
              <w:rPr>
                <w:rFonts w:ascii="Arial" w:hAnsi="Arial"/>
                <w:b/>
              </w:rPr>
            </w:pPr>
            <w:r>
              <w:rPr>
                <w:rFonts w:ascii="Arial" w:hAnsi="Arial"/>
                <w:b/>
                <w:u w:val="single"/>
              </w:rPr>
              <w:t>P</w:t>
            </w:r>
            <w:r w:rsidRPr="00FD5061">
              <w:rPr>
                <w:rFonts w:ascii="Arial" w:hAnsi="Arial"/>
                <w:b/>
                <w:u w:val="single"/>
              </w:rPr>
              <w:t xml:space="preserve">our les habitants </w:t>
            </w:r>
            <w:r>
              <w:rPr>
                <w:rFonts w:ascii="Arial" w:hAnsi="Arial"/>
                <w:b/>
                <w:u w:val="single"/>
              </w:rPr>
              <w:t xml:space="preserve">HORS </w:t>
            </w:r>
            <w:r w:rsidRPr="00FD5061">
              <w:rPr>
                <w:rFonts w:ascii="Arial" w:hAnsi="Arial"/>
                <w:b/>
                <w:u w:val="single"/>
              </w:rPr>
              <w:t>du Pays de Fontenay-Vendée</w:t>
            </w:r>
          </w:p>
        </w:tc>
      </w:tr>
      <w:tr w:rsidR="00175F61" w:rsidRPr="00941B43" w:rsidTr="00175F61">
        <w:tc>
          <w:tcPr>
            <w:tcW w:w="2263" w:type="dxa"/>
            <w:shd w:val="clear" w:color="auto" w:fill="D9D9D9" w:themeFill="background1" w:themeFillShade="D9"/>
            <w:vAlign w:val="center"/>
          </w:tcPr>
          <w:p w:rsidR="00175F61" w:rsidRPr="00941B43" w:rsidRDefault="00175F61" w:rsidP="00175F61">
            <w:pPr>
              <w:widowControl w:val="0"/>
              <w:autoSpaceDE w:val="0"/>
              <w:autoSpaceDN w:val="0"/>
              <w:adjustRightInd w:val="0"/>
              <w:ind w:right="23"/>
              <w:jc w:val="center"/>
              <w:rPr>
                <w:rFonts w:ascii="Arial" w:hAnsi="Arial" w:cs="Arial"/>
                <w:b/>
              </w:rPr>
            </w:pPr>
            <w:r w:rsidRPr="00941B43">
              <w:rPr>
                <w:rFonts w:ascii="Arial" w:hAnsi="Arial"/>
                <w:b/>
              </w:rPr>
              <w:t>Quotient familial</w:t>
            </w:r>
          </w:p>
        </w:tc>
        <w:tc>
          <w:tcPr>
            <w:tcW w:w="1985" w:type="dxa"/>
            <w:shd w:val="clear" w:color="auto" w:fill="DBE5F1" w:themeFill="accent1" w:themeFillTint="33"/>
            <w:vAlign w:val="center"/>
          </w:tcPr>
          <w:p w:rsidR="00175F61" w:rsidRPr="00941B43" w:rsidRDefault="00175F61" w:rsidP="00175F61">
            <w:pPr>
              <w:widowControl w:val="0"/>
              <w:autoSpaceDE w:val="0"/>
              <w:autoSpaceDN w:val="0"/>
              <w:adjustRightInd w:val="0"/>
              <w:ind w:right="23"/>
              <w:jc w:val="center"/>
              <w:rPr>
                <w:rFonts w:ascii="Arial" w:hAnsi="Arial"/>
                <w:b/>
              </w:rPr>
            </w:pPr>
            <w:r w:rsidRPr="00941B43">
              <w:rPr>
                <w:rFonts w:ascii="Arial" w:hAnsi="Arial"/>
                <w:b/>
              </w:rPr>
              <w:t>Demi-journée</w:t>
            </w:r>
          </w:p>
          <w:p w:rsidR="00175F61" w:rsidRPr="00941B43" w:rsidRDefault="00175F61" w:rsidP="00175F61">
            <w:pPr>
              <w:widowControl w:val="0"/>
              <w:autoSpaceDE w:val="0"/>
              <w:autoSpaceDN w:val="0"/>
              <w:adjustRightInd w:val="0"/>
              <w:ind w:right="23"/>
              <w:jc w:val="center"/>
              <w:rPr>
                <w:rFonts w:ascii="Arial" w:hAnsi="Arial"/>
                <w:b/>
              </w:rPr>
            </w:pPr>
            <w:r w:rsidRPr="00941B43">
              <w:rPr>
                <w:rFonts w:ascii="Arial" w:hAnsi="Arial"/>
                <w:b/>
              </w:rPr>
              <w:t>(ex : 9h-12h)</w:t>
            </w:r>
          </w:p>
        </w:tc>
        <w:tc>
          <w:tcPr>
            <w:tcW w:w="2835" w:type="dxa"/>
            <w:shd w:val="clear" w:color="auto" w:fill="DBE5F1" w:themeFill="accent1" w:themeFillTint="33"/>
            <w:vAlign w:val="center"/>
          </w:tcPr>
          <w:p w:rsidR="00175F61" w:rsidRPr="00941B43" w:rsidRDefault="00175F61" w:rsidP="00175F61">
            <w:pPr>
              <w:widowControl w:val="0"/>
              <w:autoSpaceDE w:val="0"/>
              <w:autoSpaceDN w:val="0"/>
              <w:adjustRightInd w:val="0"/>
              <w:ind w:right="23"/>
              <w:jc w:val="center"/>
              <w:rPr>
                <w:rFonts w:ascii="Arial" w:hAnsi="Arial"/>
                <w:b/>
              </w:rPr>
            </w:pPr>
            <w:r w:rsidRPr="00941B43">
              <w:rPr>
                <w:rFonts w:ascii="Arial" w:hAnsi="Arial"/>
                <w:b/>
              </w:rPr>
              <w:t>Demi-journée avec le temps du repas ou journée sans le temps du repas (ex : 9h-14h)</w:t>
            </w:r>
          </w:p>
        </w:tc>
        <w:tc>
          <w:tcPr>
            <w:tcW w:w="1984" w:type="dxa"/>
            <w:shd w:val="clear" w:color="auto" w:fill="DBE5F1" w:themeFill="accent1" w:themeFillTint="33"/>
            <w:vAlign w:val="center"/>
          </w:tcPr>
          <w:p w:rsidR="00175F61" w:rsidRPr="00941B43" w:rsidRDefault="00175F61" w:rsidP="00175F61">
            <w:pPr>
              <w:widowControl w:val="0"/>
              <w:autoSpaceDE w:val="0"/>
              <w:autoSpaceDN w:val="0"/>
              <w:adjustRightInd w:val="0"/>
              <w:ind w:right="23"/>
              <w:jc w:val="center"/>
              <w:rPr>
                <w:rFonts w:ascii="Arial" w:hAnsi="Arial"/>
                <w:b/>
              </w:rPr>
            </w:pPr>
            <w:r w:rsidRPr="00941B43">
              <w:rPr>
                <w:rFonts w:ascii="Arial" w:hAnsi="Arial"/>
                <w:b/>
              </w:rPr>
              <w:t>Journée complète</w:t>
            </w:r>
            <w:r>
              <w:rPr>
                <w:rFonts w:ascii="Arial" w:hAnsi="Arial"/>
                <w:b/>
              </w:rPr>
              <w:t xml:space="preserve"> (ex : 9h-17h)</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jc w:val="both"/>
              <w:rPr>
                <w:rFonts w:ascii="Arial" w:hAnsi="Arial"/>
                <w:b/>
              </w:rPr>
            </w:pPr>
            <w:r w:rsidRPr="00941B43">
              <w:rPr>
                <w:rFonts w:ascii="Arial" w:hAnsi="Arial" w:cs="Arial"/>
                <w:b/>
              </w:rPr>
              <w:t>≤</w:t>
            </w:r>
            <w:r w:rsidRPr="00941B43">
              <w:rPr>
                <w:rFonts w:ascii="Arial" w:hAnsi="Arial"/>
                <w:b/>
              </w:rPr>
              <w:t xml:space="preserve"> 500 </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4.15 €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6.23 €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8.30 €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jc w:val="both"/>
              <w:rPr>
                <w:rFonts w:ascii="Arial" w:hAnsi="Arial"/>
                <w:b/>
              </w:rPr>
            </w:pPr>
            <w:r w:rsidRPr="00941B43">
              <w:rPr>
                <w:rFonts w:ascii="Arial" w:hAnsi="Arial"/>
                <w:b/>
              </w:rPr>
              <w:t>501-700</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4.75 €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7.13 €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9.50 €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jc w:val="both"/>
              <w:rPr>
                <w:rFonts w:ascii="Arial" w:hAnsi="Arial"/>
                <w:b/>
              </w:rPr>
            </w:pPr>
            <w:r w:rsidRPr="00941B43">
              <w:rPr>
                <w:rFonts w:ascii="Arial" w:hAnsi="Arial"/>
                <w:b/>
              </w:rPr>
              <w:t>701-900</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5.45 €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8.18 €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10.90 €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jc w:val="both"/>
              <w:rPr>
                <w:rFonts w:ascii="Arial" w:hAnsi="Arial"/>
                <w:b/>
              </w:rPr>
            </w:pPr>
            <w:r w:rsidRPr="00941B43">
              <w:rPr>
                <w:rFonts w:ascii="Arial" w:hAnsi="Arial"/>
                <w:b/>
              </w:rPr>
              <w:t>901-1100</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5.70 €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8.55 €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11.40 €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jc w:val="both"/>
              <w:rPr>
                <w:rFonts w:ascii="Arial" w:hAnsi="Arial"/>
                <w:b/>
              </w:rPr>
            </w:pPr>
            <w:r w:rsidRPr="00941B43">
              <w:rPr>
                <w:rFonts w:ascii="Arial" w:hAnsi="Arial" w:cs="Arial"/>
                <w:b/>
              </w:rPr>
              <w:t>≥</w:t>
            </w:r>
            <w:r w:rsidRPr="00941B43">
              <w:rPr>
                <w:rFonts w:ascii="Arial" w:hAnsi="Arial"/>
                <w:b/>
              </w:rPr>
              <w:t xml:space="preserve"> 1101</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6.05 €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9.08 €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12.10 €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jc w:val="both"/>
              <w:rPr>
                <w:rFonts w:ascii="Arial" w:hAnsi="Arial"/>
                <w:b/>
              </w:rPr>
            </w:pPr>
            <w:r>
              <w:rPr>
                <w:rFonts w:ascii="Arial" w:hAnsi="Arial"/>
                <w:b/>
              </w:rPr>
              <w:t>Plein tarif</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8 €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12 €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16 €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rPr>
                <w:rFonts w:ascii="Arial" w:hAnsi="Arial"/>
                <w:b/>
              </w:rPr>
            </w:pPr>
            <w:r w:rsidRPr="00941B43">
              <w:rPr>
                <w:rFonts w:ascii="Arial" w:hAnsi="Arial"/>
                <w:b/>
              </w:rPr>
              <w:t>Garderie par 30 minutes</w:t>
            </w:r>
          </w:p>
        </w:tc>
        <w:tc>
          <w:tcPr>
            <w:tcW w:w="198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0.20 €</w:t>
            </w:r>
          </w:p>
        </w:tc>
        <w:tc>
          <w:tcPr>
            <w:tcW w:w="2835"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0.20 €</w:t>
            </w:r>
          </w:p>
        </w:tc>
        <w:tc>
          <w:tcPr>
            <w:tcW w:w="1984" w:type="dxa"/>
            <w:shd w:val="clear" w:color="auto" w:fill="F2DBDB" w:themeFill="accent2" w:themeFillTint="33"/>
          </w:tcPr>
          <w:p w:rsidR="00175F61" w:rsidRPr="00941B43" w:rsidRDefault="00175F61" w:rsidP="00EF210A">
            <w:pPr>
              <w:widowControl w:val="0"/>
              <w:autoSpaceDE w:val="0"/>
              <w:autoSpaceDN w:val="0"/>
              <w:adjustRightInd w:val="0"/>
              <w:spacing w:before="0" w:after="0"/>
              <w:ind w:right="23"/>
              <w:jc w:val="center"/>
              <w:rPr>
                <w:rFonts w:ascii="Arial" w:hAnsi="Arial"/>
                <w:b/>
              </w:rPr>
            </w:pPr>
            <w:r w:rsidRPr="00941B43">
              <w:rPr>
                <w:rFonts w:ascii="Arial" w:hAnsi="Arial"/>
                <w:b/>
              </w:rPr>
              <w:t>0.20 €</w:t>
            </w:r>
          </w:p>
        </w:tc>
      </w:tr>
      <w:tr w:rsidR="00175F61" w:rsidRPr="00941B43" w:rsidTr="00175F61">
        <w:tc>
          <w:tcPr>
            <w:tcW w:w="2263" w:type="dxa"/>
            <w:shd w:val="clear" w:color="auto" w:fill="D9D9D9" w:themeFill="background1" w:themeFillShade="D9"/>
            <w:vAlign w:val="center"/>
          </w:tcPr>
          <w:p w:rsidR="00175F61" w:rsidRPr="00941B43" w:rsidRDefault="00175F61" w:rsidP="00EF210A">
            <w:pPr>
              <w:widowControl w:val="0"/>
              <w:autoSpaceDE w:val="0"/>
              <w:autoSpaceDN w:val="0"/>
              <w:adjustRightInd w:val="0"/>
              <w:spacing w:before="0" w:after="0"/>
              <w:ind w:right="23"/>
              <w:rPr>
                <w:rFonts w:ascii="Arial" w:hAnsi="Arial"/>
                <w:b/>
              </w:rPr>
            </w:pPr>
            <w:r w:rsidRPr="00941B43">
              <w:rPr>
                <w:rFonts w:ascii="Arial" w:hAnsi="Arial"/>
                <w:b/>
              </w:rPr>
              <w:t>Pénalité de retard par 30 minutes</w:t>
            </w:r>
          </w:p>
        </w:tc>
        <w:tc>
          <w:tcPr>
            <w:tcW w:w="1985" w:type="dxa"/>
            <w:shd w:val="clear" w:color="auto" w:fill="F2DBDB" w:themeFill="accent2" w:themeFillTint="33"/>
          </w:tcPr>
          <w:p w:rsidR="00175F61" w:rsidRDefault="00175F61" w:rsidP="00EF210A">
            <w:pPr>
              <w:spacing w:before="0" w:after="0"/>
              <w:jc w:val="center"/>
            </w:pPr>
            <w:r w:rsidRPr="00941B43">
              <w:rPr>
                <w:rFonts w:ascii="Arial" w:hAnsi="Arial"/>
                <w:b/>
              </w:rPr>
              <w:t>1 €</w:t>
            </w:r>
          </w:p>
        </w:tc>
        <w:tc>
          <w:tcPr>
            <w:tcW w:w="2835" w:type="dxa"/>
            <w:shd w:val="clear" w:color="auto" w:fill="F2DBDB" w:themeFill="accent2" w:themeFillTint="33"/>
          </w:tcPr>
          <w:p w:rsidR="00175F61" w:rsidRDefault="00175F61" w:rsidP="00EF210A">
            <w:pPr>
              <w:spacing w:before="0" w:after="0"/>
              <w:jc w:val="center"/>
            </w:pPr>
            <w:r w:rsidRPr="00941B43">
              <w:rPr>
                <w:rFonts w:ascii="Arial" w:hAnsi="Arial"/>
                <w:b/>
              </w:rPr>
              <w:t>1 €</w:t>
            </w:r>
          </w:p>
        </w:tc>
        <w:tc>
          <w:tcPr>
            <w:tcW w:w="1984" w:type="dxa"/>
            <w:shd w:val="clear" w:color="auto" w:fill="F2DBDB" w:themeFill="accent2" w:themeFillTint="33"/>
          </w:tcPr>
          <w:p w:rsidR="00175F61" w:rsidRDefault="00175F61" w:rsidP="00EF210A">
            <w:pPr>
              <w:spacing w:before="0" w:after="0"/>
              <w:jc w:val="center"/>
            </w:pPr>
            <w:r w:rsidRPr="00941B43">
              <w:rPr>
                <w:rFonts w:ascii="Arial" w:hAnsi="Arial"/>
                <w:b/>
              </w:rPr>
              <w:t>1 €</w:t>
            </w:r>
          </w:p>
        </w:tc>
      </w:tr>
      <w:tr w:rsidR="00EF210A" w:rsidRPr="00941B43" w:rsidTr="00B6442E">
        <w:tc>
          <w:tcPr>
            <w:tcW w:w="9067" w:type="dxa"/>
            <w:gridSpan w:val="4"/>
            <w:shd w:val="clear" w:color="auto" w:fill="D9D9D9" w:themeFill="background1" w:themeFillShade="D9"/>
            <w:vAlign w:val="center"/>
          </w:tcPr>
          <w:p w:rsidR="00EF210A" w:rsidRPr="00EF210A" w:rsidRDefault="00EF210A" w:rsidP="00FB58B9">
            <w:pPr>
              <w:jc w:val="both"/>
              <w:rPr>
                <w:rFonts w:ascii="Arial" w:hAnsi="Arial"/>
              </w:rPr>
            </w:pPr>
            <w:r w:rsidRPr="00051CD0">
              <w:rPr>
                <w:rFonts w:ascii="Arial" w:hAnsi="Arial"/>
              </w:rPr>
              <w:t xml:space="preserve">Un supplément de 2 à 5 euros </w:t>
            </w:r>
            <w:r>
              <w:rPr>
                <w:rFonts w:ascii="Arial" w:hAnsi="Arial"/>
              </w:rPr>
              <w:t>pourra être appliqué pour les activi</w:t>
            </w:r>
            <w:r w:rsidR="00FB58B9">
              <w:rPr>
                <w:rFonts w:ascii="Arial" w:hAnsi="Arial"/>
              </w:rPr>
              <w:t xml:space="preserve">tés </w:t>
            </w:r>
            <w:r>
              <w:rPr>
                <w:rFonts w:ascii="Arial" w:hAnsi="Arial"/>
              </w:rPr>
              <w:t>se déroulant en dehors de l’accueil de loisirs et nécessitant un transport. Ce supplément respecte également la convention d’accessibilité tarifaire et il sera indiqué sur les documents d’inscription à l’attention des familles.</w:t>
            </w:r>
          </w:p>
        </w:tc>
      </w:tr>
    </w:tbl>
    <w:p w:rsidR="00175F61" w:rsidRDefault="00175F61" w:rsidP="0063557D">
      <w:pPr>
        <w:widowControl w:val="0"/>
        <w:spacing w:before="0" w:after="0" w:line="240" w:lineRule="auto"/>
        <w:jc w:val="both"/>
        <w:rPr>
          <w:rFonts w:ascii="Open Sans Light" w:hAnsi="Open Sans Light" w:cs="Open Sans Light"/>
          <w:bCs/>
          <w:sz w:val="22"/>
          <w:szCs w:val="22"/>
        </w:rPr>
      </w:pPr>
    </w:p>
    <w:p w:rsidR="00175F61" w:rsidRDefault="00175F61" w:rsidP="0063557D">
      <w:pPr>
        <w:widowControl w:val="0"/>
        <w:spacing w:before="0" w:after="0" w:line="240" w:lineRule="auto"/>
        <w:jc w:val="both"/>
        <w:rPr>
          <w:rFonts w:ascii="Open Sans Light" w:hAnsi="Open Sans Light" w:cs="Open Sans Light"/>
          <w:bCs/>
          <w:sz w:val="22"/>
          <w:szCs w:val="22"/>
        </w:rPr>
      </w:pPr>
    </w:p>
    <w:p w:rsidR="00FB58B9" w:rsidRDefault="00FB58B9" w:rsidP="0063557D">
      <w:pPr>
        <w:widowControl w:val="0"/>
        <w:spacing w:before="0" w:after="0" w:line="240" w:lineRule="auto"/>
        <w:jc w:val="both"/>
        <w:rPr>
          <w:rFonts w:ascii="Open Sans Light" w:hAnsi="Open Sans Light" w:cs="Open Sans Light"/>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2835"/>
        <w:gridCol w:w="1984"/>
      </w:tblGrid>
      <w:tr w:rsidR="00175F61" w:rsidRPr="00941B43" w:rsidTr="008D617E">
        <w:tc>
          <w:tcPr>
            <w:tcW w:w="9067" w:type="dxa"/>
            <w:gridSpan w:val="4"/>
            <w:shd w:val="clear" w:color="auto" w:fill="BFBFBF" w:themeFill="background1" w:themeFillShade="BF"/>
            <w:vAlign w:val="center"/>
          </w:tcPr>
          <w:p w:rsidR="00175F61" w:rsidRPr="00175F61" w:rsidRDefault="00175F61" w:rsidP="00175F61">
            <w:pPr>
              <w:widowControl w:val="0"/>
              <w:autoSpaceDE w:val="0"/>
              <w:autoSpaceDN w:val="0"/>
              <w:adjustRightInd w:val="0"/>
              <w:ind w:right="23"/>
              <w:jc w:val="center"/>
              <w:rPr>
                <w:rFonts w:ascii="Arial" w:hAnsi="Arial"/>
                <w:b/>
                <w:u w:val="single"/>
              </w:rPr>
            </w:pPr>
            <w:r>
              <w:rPr>
                <w:rFonts w:ascii="Arial" w:hAnsi="Arial"/>
                <w:b/>
                <w:u w:val="single"/>
              </w:rPr>
              <w:t xml:space="preserve">Tarifs 2019 des </w:t>
            </w:r>
            <w:r w:rsidR="008D617E">
              <w:rPr>
                <w:rFonts w:ascii="Arial" w:hAnsi="Arial"/>
                <w:b/>
                <w:u w:val="single"/>
              </w:rPr>
              <w:t>accueils</w:t>
            </w:r>
            <w:r>
              <w:rPr>
                <w:rFonts w:ascii="Arial" w:hAnsi="Arial"/>
                <w:b/>
                <w:u w:val="single"/>
              </w:rPr>
              <w:t xml:space="preserve"> de loisirs 11-15 ans</w:t>
            </w:r>
          </w:p>
        </w:tc>
      </w:tr>
      <w:tr w:rsidR="00175F61" w:rsidRPr="00941B43" w:rsidTr="008D617E">
        <w:tc>
          <w:tcPr>
            <w:tcW w:w="2235" w:type="dxa"/>
            <w:shd w:val="clear" w:color="auto" w:fill="D9D9D9" w:themeFill="background1" w:themeFillShade="D9"/>
            <w:vAlign w:val="center"/>
          </w:tcPr>
          <w:p w:rsidR="00175F61" w:rsidRPr="005741CF" w:rsidRDefault="00175F61" w:rsidP="00B6442E">
            <w:pPr>
              <w:widowControl w:val="0"/>
              <w:autoSpaceDE w:val="0"/>
              <w:autoSpaceDN w:val="0"/>
              <w:adjustRightInd w:val="0"/>
              <w:ind w:right="23"/>
              <w:jc w:val="center"/>
              <w:rPr>
                <w:rFonts w:ascii="Arial" w:hAnsi="Arial"/>
                <w:b/>
              </w:rPr>
            </w:pPr>
            <w:r w:rsidRPr="00941B43">
              <w:rPr>
                <w:rFonts w:ascii="Arial" w:hAnsi="Arial"/>
                <w:b/>
              </w:rPr>
              <w:t>Quotient familial</w:t>
            </w:r>
          </w:p>
        </w:tc>
        <w:tc>
          <w:tcPr>
            <w:tcW w:w="2013" w:type="dxa"/>
            <w:shd w:val="clear" w:color="auto" w:fill="D9D9D9" w:themeFill="background1" w:themeFillShade="D9"/>
            <w:vAlign w:val="center"/>
          </w:tcPr>
          <w:p w:rsidR="00175F61" w:rsidRPr="00941B43" w:rsidRDefault="00175F61" w:rsidP="00B6442E">
            <w:pPr>
              <w:widowControl w:val="0"/>
              <w:autoSpaceDE w:val="0"/>
              <w:autoSpaceDN w:val="0"/>
              <w:adjustRightInd w:val="0"/>
              <w:ind w:right="23"/>
              <w:jc w:val="center"/>
              <w:rPr>
                <w:rFonts w:ascii="Arial" w:hAnsi="Arial"/>
                <w:b/>
              </w:rPr>
            </w:pPr>
            <w:r w:rsidRPr="00941B43">
              <w:rPr>
                <w:rFonts w:ascii="Arial" w:hAnsi="Arial"/>
                <w:b/>
              </w:rPr>
              <w:t>Demi-journée</w:t>
            </w:r>
          </w:p>
          <w:p w:rsidR="00175F61" w:rsidRPr="00941B43" w:rsidRDefault="00175F61" w:rsidP="00B6442E">
            <w:pPr>
              <w:widowControl w:val="0"/>
              <w:autoSpaceDE w:val="0"/>
              <w:autoSpaceDN w:val="0"/>
              <w:adjustRightInd w:val="0"/>
              <w:ind w:right="23"/>
              <w:jc w:val="center"/>
              <w:rPr>
                <w:rFonts w:ascii="Arial" w:hAnsi="Arial"/>
                <w:b/>
              </w:rPr>
            </w:pPr>
            <w:r w:rsidRPr="00941B43">
              <w:rPr>
                <w:rFonts w:ascii="Arial" w:hAnsi="Arial"/>
                <w:b/>
              </w:rPr>
              <w:t>(ex : 9h-12h)</w:t>
            </w:r>
          </w:p>
        </w:tc>
        <w:tc>
          <w:tcPr>
            <w:tcW w:w="2835" w:type="dxa"/>
            <w:shd w:val="clear" w:color="auto" w:fill="D9D9D9" w:themeFill="background1" w:themeFillShade="D9"/>
            <w:vAlign w:val="center"/>
          </w:tcPr>
          <w:p w:rsidR="00175F61" w:rsidRPr="00941B43" w:rsidRDefault="00175F61" w:rsidP="00B6442E">
            <w:pPr>
              <w:widowControl w:val="0"/>
              <w:autoSpaceDE w:val="0"/>
              <w:autoSpaceDN w:val="0"/>
              <w:adjustRightInd w:val="0"/>
              <w:ind w:right="23"/>
              <w:jc w:val="center"/>
              <w:rPr>
                <w:rFonts w:ascii="Arial" w:hAnsi="Arial"/>
                <w:b/>
              </w:rPr>
            </w:pPr>
            <w:r w:rsidRPr="00941B43">
              <w:rPr>
                <w:rFonts w:ascii="Arial" w:hAnsi="Arial"/>
                <w:b/>
              </w:rPr>
              <w:t>Demi-journée avec le temps du repas ou journée sans le temps du repas (ex : 9h-14h)</w:t>
            </w:r>
          </w:p>
        </w:tc>
        <w:tc>
          <w:tcPr>
            <w:tcW w:w="1984" w:type="dxa"/>
            <w:shd w:val="clear" w:color="auto" w:fill="D9D9D9" w:themeFill="background1" w:themeFillShade="D9"/>
            <w:vAlign w:val="center"/>
          </w:tcPr>
          <w:p w:rsidR="00175F61" w:rsidRDefault="00175F61" w:rsidP="00B6442E">
            <w:pPr>
              <w:widowControl w:val="0"/>
              <w:autoSpaceDE w:val="0"/>
              <w:autoSpaceDN w:val="0"/>
              <w:adjustRightInd w:val="0"/>
              <w:ind w:right="23"/>
              <w:jc w:val="center"/>
              <w:rPr>
                <w:rFonts w:ascii="Arial" w:hAnsi="Arial"/>
                <w:b/>
              </w:rPr>
            </w:pPr>
            <w:r w:rsidRPr="00941B43">
              <w:rPr>
                <w:rFonts w:ascii="Arial" w:hAnsi="Arial"/>
                <w:b/>
              </w:rPr>
              <w:t>Journée complète</w:t>
            </w:r>
          </w:p>
          <w:p w:rsidR="00175F61" w:rsidRPr="00941B43" w:rsidRDefault="00175F61" w:rsidP="00B6442E">
            <w:pPr>
              <w:widowControl w:val="0"/>
              <w:autoSpaceDE w:val="0"/>
              <w:autoSpaceDN w:val="0"/>
              <w:adjustRightInd w:val="0"/>
              <w:ind w:right="23"/>
              <w:jc w:val="center"/>
              <w:rPr>
                <w:rFonts w:ascii="Arial" w:hAnsi="Arial"/>
                <w:b/>
              </w:rPr>
            </w:pPr>
            <w:r>
              <w:rPr>
                <w:rFonts w:ascii="Arial" w:hAnsi="Arial"/>
                <w:b/>
              </w:rPr>
              <w:t>(ex : 9h-17h)</w:t>
            </w:r>
          </w:p>
        </w:tc>
      </w:tr>
      <w:tr w:rsidR="00175F61" w:rsidRPr="00941B43" w:rsidTr="008D617E">
        <w:tc>
          <w:tcPr>
            <w:tcW w:w="2235" w:type="dxa"/>
            <w:shd w:val="clear" w:color="auto" w:fill="D9D9D9" w:themeFill="background1" w:themeFillShade="D9"/>
          </w:tcPr>
          <w:p w:rsidR="00175F61" w:rsidRPr="00941B43" w:rsidRDefault="00175F61" w:rsidP="008D617E">
            <w:pPr>
              <w:widowControl w:val="0"/>
              <w:autoSpaceDE w:val="0"/>
              <w:autoSpaceDN w:val="0"/>
              <w:adjustRightInd w:val="0"/>
              <w:spacing w:before="0" w:after="0"/>
              <w:ind w:right="23"/>
              <w:jc w:val="both"/>
              <w:rPr>
                <w:rFonts w:ascii="Arial" w:hAnsi="Arial"/>
                <w:b/>
              </w:rPr>
            </w:pPr>
            <w:r w:rsidRPr="00941B43">
              <w:rPr>
                <w:rFonts w:ascii="Arial" w:hAnsi="Arial" w:cs="Arial"/>
                <w:b/>
              </w:rPr>
              <w:t>≤</w:t>
            </w:r>
            <w:r w:rsidRPr="00941B43">
              <w:rPr>
                <w:rFonts w:ascii="Arial" w:hAnsi="Arial"/>
                <w:b/>
              </w:rPr>
              <w:t xml:space="preserve"> 500 </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1.50 €</w:t>
            </w:r>
          </w:p>
        </w:tc>
        <w:tc>
          <w:tcPr>
            <w:tcW w:w="2835"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2.25 €</w:t>
            </w:r>
          </w:p>
        </w:tc>
        <w:tc>
          <w:tcPr>
            <w:tcW w:w="1984"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3 €</w:t>
            </w:r>
          </w:p>
        </w:tc>
      </w:tr>
      <w:tr w:rsidR="00175F61" w:rsidRPr="00941B43" w:rsidTr="008D617E">
        <w:tc>
          <w:tcPr>
            <w:tcW w:w="2235" w:type="dxa"/>
            <w:shd w:val="clear" w:color="auto" w:fill="D9D9D9" w:themeFill="background1" w:themeFillShade="D9"/>
          </w:tcPr>
          <w:p w:rsidR="00175F61" w:rsidRPr="00941B43" w:rsidRDefault="00175F61" w:rsidP="008D617E">
            <w:pPr>
              <w:widowControl w:val="0"/>
              <w:autoSpaceDE w:val="0"/>
              <w:autoSpaceDN w:val="0"/>
              <w:adjustRightInd w:val="0"/>
              <w:spacing w:before="0" w:after="0"/>
              <w:ind w:right="23"/>
              <w:jc w:val="both"/>
              <w:rPr>
                <w:rFonts w:ascii="Arial" w:hAnsi="Arial"/>
                <w:b/>
              </w:rPr>
            </w:pPr>
            <w:r w:rsidRPr="00941B43">
              <w:rPr>
                <w:rFonts w:ascii="Arial" w:hAnsi="Arial"/>
                <w:b/>
              </w:rPr>
              <w:t>501-700</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2 €</w:t>
            </w:r>
          </w:p>
        </w:tc>
        <w:tc>
          <w:tcPr>
            <w:tcW w:w="2835"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3 €</w:t>
            </w:r>
          </w:p>
        </w:tc>
        <w:tc>
          <w:tcPr>
            <w:tcW w:w="1984"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4 €</w:t>
            </w:r>
          </w:p>
        </w:tc>
      </w:tr>
      <w:tr w:rsidR="00175F61" w:rsidRPr="00941B43" w:rsidTr="008D617E">
        <w:tc>
          <w:tcPr>
            <w:tcW w:w="2235" w:type="dxa"/>
            <w:shd w:val="clear" w:color="auto" w:fill="D9D9D9" w:themeFill="background1" w:themeFillShade="D9"/>
          </w:tcPr>
          <w:p w:rsidR="00175F61" w:rsidRPr="00941B43" w:rsidRDefault="00175F61" w:rsidP="008D617E">
            <w:pPr>
              <w:widowControl w:val="0"/>
              <w:autoSpaceDE w:val="0"/>
              <w:autoSpaceDN w:val="0"/>
              <w:adjustRightInd w:val="0"/>
              <w:spacing w:before="0" w:after="0"/>
              <w:ind w:right="23"/>
              <w:jc w:val="both"/>
              <w:rPr>
                <w:rFonts w:ascii="Arial" w:hAnsi="Arial"/>
                <w:b/>
              </w:rPr>
            </w:pPr>
            <w:r w:rsidRPr="00941B43">
              <w:rPr>
                <w:rFonts w:ascii="Arial" w:hAnsi="Arial"/>
                <w:b/>
              </w:rPr>
              <w:t>701-1100</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 xml:space="preserve">3 € </w:t>
            </w:r>
          </w:p>
        </w:tc>
        <w:tc>
          <w:tcPr>
            <w:tcW w:w="2835"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4.50 €</w:t>
            </w:r>
          </w:p>
        </w:tc>
        <w:tc>
          <w:tcPr>
            <w:tcW w:w="1984"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6 €</w:t>
            </w:r>
          </w:p>
        </w:tc>
      </w:tr>
      <w:tr w:rsidR="00175F61" w:rsidRPr="00941B43" w:rsidTr="008D617E">
        <w:tc>
          <w:tcPr>
            <w:tcW w:w="2235" w:type="dxa"/>
            <w:shd w:val="clear" w:color="auto" w:fill="D9D9D9" w:themeFill="background1" w:themeFillShade="D9"/>
          </w:tcPr>
          <w:p w:rsidR="00175F61" w:rsidRPr="00941B43" w:rsidRDefault="00175F61" w:rsidP="008D617E">
            <w:pPr>
              <w:widowControl w:val="0"/>
              <w:autoSpaceDE w:val="0"/>
              <w:autoSpaceDN w:val="0"/>
              <w:adjustRightInd w:val="0"/>
              <w:spacing w:before="0" w:after="0"/>
              <w:ind w:right="23"/>
              <w:jc w:val="both"/>
              <w:rPr>
                <w:rFonts w:ascii="Arial" w:hAnsi="Arial"/>
                <w:b/>
              </w:rPr>
            </w:pPr>
            <w:r w:rsidRPr="00941B43">
              <w:rPr>
                <w:rFonts w:ascii="Arial" w:hAnsi="Arial" w:cs="Arial"/>
                <w:b/>
              </w:rPr>
              <w:t>≥</w:t>
            </w:r>
            <w:r w:rsidRPr="00941B43">
              <w:rPr>
                <w:rFonts w:ascii="Arial" w:hAnsi="Arial"/>
                <w:b/>
              </w:rPr>
              <w:t xml:space="preserve"> 1101</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3.30 €</w:t>
            </w:r>
          </w:p>
        </w:tc>
        <w:tc>
          <w:tcPr>
            <w:tcW w:w="2835"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4.95 €</w:t>
            </w:r>
          </w:p>
        </w:tc>
        <w:tc>
          <w:tcPr>
            <w:tcW w:w="1984"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6.60 €</w:t>
            </w:r>
          </w:p>
        </w:tc>
      </w:tr>
      <w:tr w:rsidR="00175F61" w:rsidRPr="00941B43" w:rsidTr="008D617E">
        <w:tc>
          <w:tcPr>
            <w:tcW w:w="2235" w:type="dxa"/>
            <w:shd w:val="clear" w:color="auto" w:fill="D9D9D9" w:themeFill="background1" w:themeFillShade="D9"/>
          </w:tcPr>
          <w:p w:rsidR="00175F61" w:rsidRPr="00941B43" w:rsidRDefault="0083409D" w:rsidP="008D617E">
            <w:pPr>
              <w:widowControl w:val="0"/>
              <w:autoSpaceDE w:val="0"/>
              <w:autoSpaceDN w:val="0"/>
              <w:adjustRightInd w:val="0"/>
              <w:spacing w:before="0" w:after="0"/>
              <w:ind w:right="23"/>
              <w:jc w:val="both"/>
              <w:rPr>
                <w:rFonts w:ascii="Arial" w:hAnsi="Arial"/>
                <w:b/>
              </w:rPr>
            </w:pPr>
            <w:r>
              <w:rPr>
                <w:rFonts w:ascii="Arial" w:hAnsi="Arial"/>
                <w:b/>
              </w:rPr>
              <w:t>Plein tarif</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5 €</w:t>
            </w:r>
          </w:p>
        </w:tc>
        <w:tc>
          <w:tcPr>
            <w:tcW w:w="2835"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7.50 €</w:t>
            </w:r>
          </w:p>
        </w:tc>
        <w:tc>
          <w:tcPr>
            <w:tcW w:w="1984"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10 €</w:t>
            </w:r>
          </w:p>
        </w:tc>
      </w:tr>
      <w:tr w:rsidR="00175F61" w:rsidRPr="00941B43" w:rsidTr="008D617E">
        <w:tc>
          <w:tcPr>
            <w:tcW w:w="2235" w:type="dxa"/>
            <w:shd w:val="clear" w:color="auto" w:fill="D9D9D9" w:themeFill="background1" w:themeFillShade="D9"/>
          </w:tcPr>
          <w:p w:rsidR="00175F61" w:rsidRPr="00941B43" w:rsidRDefault="00175F61" w:rsidP="008D617E">
            <w:pPr>
              <w:widowControl w:val="0"/>
              <w:autoSpaceDE w:val="0"/>
              <w:autoSpaceDN w:val="0"/>
              <w:adjustRightInd w:val="0"/>
              <w:spacing w:before="0" w:after="0"/>
              <w:ind w:right="23"/>
              <w:rPr>
                <w:rFonts w:ascii="Arial" w:hAnsi="Arial"/>
                <w:b/>
              </w:rPr>
            </w:pPr>
            <w:r w:rsidRPr="00941B43">
              <w:rPr>
                <w:rFonts w:ascii="Arial" w:hAnsi="Arial"/>
                <w:b/>
              </w:rPr>
              <w:t>Garderie par 30 minutes</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0.20 €</w:t>
            </w:r>
          </w:p>
        </w:tc>
        <w:tc>
          <w:tcPr>
            <w:tcW w:w="2835"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0.20 €</w:t>
            </w:r>
          </w:p>
        </w:tc>
        <w:tc>
          <w:tcPr>
            <w:tcW w:w="1984"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0.20 €</w:t>
            </w:r>
          </w:p>
        </w:tc>
      </w:tr>
      <w:tr w:rsidR="00175F61" w:rsidRPr="00941B43" w:rsidTr="008D617E">
        <w:tc>
          <w:tcPr>
            <w:tcW w:w="2235" w:type="dxa"/>
            <w:shd w:val="clear" w:color="auto" w:fill="D9D9D9" w:themeFill="background1" w:themeFillShade="D9"/>
          </w:tcPr>
          <w:p w:rsidR="00175F61" w:rsidRPr="00941B43" w:rsidRDefault="00175F61" w:rsidP="008D617E">
            <w:pPr>
              <w:widowControl w:val="0"/>
              <w:autoSpaceDE w:val="0"/>
              <w:autoSpaceDN w:val="0"/>
              <w:adjustRightInd w:val="0"/>
              <w:spacing w:before="0" w:after="0"/>
              <w:ind w:right="23"/>
              <w:rPr>
                <w:rFonts w:ascii="Arial" w:hAnsi="Arial"/>
                <w:b/>
              </w:rPr>
            </w:pPr>
            <w:r w:rsidRPr="00941B43">
              <w:rPr>
                <w:rFonts w:ascii="Arial" w:hAnsi="Arial"/>
                <w:b/>
              </w:rPr>
              <w:t>Pénalité de retard par 30 minutes</w:t>
            </w:r>
          </w:p>
        </w:tc>
        <w:tc>
          <w:tcPr>
            <w:tcW w:w="2013" w:type="dxa"/>
            <w:shd w:val="clear" w:color="auto" w:fill="DBE5F1" w:themeFill="accent1" w:themeFillTint="33"/>
          </w:tcPr>
          <w:p w:rsidR="00175F61" w:rsidRPr="00941B43" w:rsidRDefault="00175F61" w:rsidP="008D617E">
            <w:pPr>
              <w:widowControl w:val="0"/>
              <w:autoSpaceDE w:val="0"/>
              <w:autoSpaceDN w:val="0"/>
              <w:adjustRightInd w:val="0"/>
              <w:spacing w:before="0" w:after="0"/>
              <w:ind w:right="23"/>
              <w:jc w:val="center"/>
              <w:rPr>
                <w:rFonts w:ascii="Arial" w:hAnsi="Arial"/>
                <w:b/>
              </w:rPr>
            </w:pPr>
            <w:r w:rsidRPr="00941B43">
              <w:rPr>
                <w:rFonts w:ascii="Arial" w:hAnsi="Arial"/>
                <w:b/>
              </w:rPr>
              <w:t>1 €</w:t>
            </w:r>
          </w:p>
        </w:tc>
        <w:tc>
          <w:tcPr>
            <w:tcW w:w="2835" w:type="dxa"/>
            <w:shd w:val="clear" w:color="auto" w:fill="DBE5F1" w:themeFill="accent1" w:themeFillTint="33"/>
          </w:tcPr>
          <w:p w:rsidR="00175F61" w:rsidRDefault="00175F61" w:rsidP="008D617E">
            <w:pPr>
              <w:spacing w:before="0" w:after="0"/>
              <w:jc w:val="center"/>
            </w:pPr>
            <w:r w:rsidRPr="00941B43">
              <w:rPr>
                <w:rFonts w:ascii="Arial" w:hAnsi="Arial"/>
                <w:b/>
              </w:rPr>
              <w:t>1 €</w:t>
            </w:r>
          </w:p>
        </w:tc>
        <w:tc>
          <w:tcPr>
            <w:tcW w:w="1984" w:type="dxa"/>
            <w:shd w:val="clear" w:color="auto" w:fill="DBE5F1" w:themeFill="accent1" w:themeFillTint="33"/>
          </w:tcPr>
          <w:p w:rsidR="00175F61" w:rsidRDefault="00175F61" w:rsidP="008D617E">
            <w:pPr>
              <w:spacing w:before="0" w:after="0"/>
              <w:jc w:val="center"/>
            </w:pPr>
            <w:r w:rsidRPr="00941B43">
              <w:rPr>
                <w:rFonts w:ascii="Arial" w:hAnsi="Arial"/>
                <w:b/>
              </w:rPr>
              <w:t>1 €</w:t>
            </w:r>
          </w:p>
        </w:tc>
      </w:tr>
      <w:tr w:rsidR="008D617E" w:rsidRPr="00941B43" w:rsidTr="008D617E">
        <w:tc>
          <w:tcPr>
            <w:tcW w:w="9067" w:type="dxa"/>
            <w:gridSpan w:val="4"/>
            <w:shd w:val="clear" w:color="auto" w:fill="D9D9D9" w:themeFill="background1" w:themeFillShade="D9"/>
          </w:tcPr>
          <w:p w:rsidR="008D617E" w:rsidRPr="008D617E" w:rsidRDefault="008D617E" w:rsidP="008D617E">
            <w:pPr>
              <w:jc w:val="both"/>
              <w:rPr>
                <w:rFonts w:ascii="Arial" w:hAnsi="Arial"/>
              </w:rPr>
            </w:pPr>
            <w:r w:rsidRPr="00051CD0">
              <w:rPr>
                <w:rFonts w:ascii="Arial" w:hAnsi="Arial"/>
              </w:rPr>
              <w:lastRenderedPageBreak/>
              <w:t xml:space="preserve">Un supplément de 2 à </w:t>
            </w:r>
            <w:r>
              <w:rPr>
                <w:rFonts w:ascii="Arial" w:hAnsi="Arial"/>
              </w:rPr>
              <w:t>1</w:t>
            </w:r>
            <w:r w:rsidRPr="00051CD0">
              <w:rPr>
                <w:rFonts w:ascii="Arial" w:hAnsi="Arial"/>
              </w:rPr>
              <w:t xml:space="preserve">5 euros </w:t>
            </w:r>
            <w:r>
              <w:rPr>
                <w:rFonts w:ascii="Arial" w:hAnsi="Arial"/>
              </w:rPr>
              <w:t>pourra être appliqué pour les activités des accueils de loisirs destinés aux collégiens/lycéens selon le programme d’animation défini. Ce supplément sera indiqué sur les documents d’inscription à l’attention des familles.</w:t>
            </w:r>
          </w:p>
        </w:tc>
      </w:tr>
    </w:tbl>
    <w:p w:rsidR="000567F2" w:rsidRPr="00C51864" w:rsidRDefault="0076626A" w:rsidP="000567F2">
      <w:pPr>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la facturation</w:t>
      </w:r>
    </w:p>
    <w:p w:rsidR="0076626A" w:rsidRPr="00C51864" w:rsidRDefault="0076626A"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Les factures sont mensuelles </w:t>
      </w:r>
      <w:r w:rsidR="00962193" w:rsidRPr="00C51864">
        <w:rPr>
          <w:rFonts w:ascii="Open Sans Light" w:hAnsi="Open Sans Light" w:cs="Open Sans Light"/>
          <w:bCs/>
          <w:sz w:val="22"/>
          <w:szCs w:val="22"/>
        </w:rPr>
        <w:t xml:space="preserve">ou éditées à partir d’un montant de 15 € </w:t>
      </w:r>
      <w:r w:rsidRPr="00C51864">
        <w:rPr>
          <w:rFonts w:ascii="Open Sans Light" w:hAnsi="Open Sans Light" w:cs="Open Sans Light"/>
          <w:bCs/>
          <w:sz w:val="22"/>
          <w:szCs w:val="22"/>
        </w:rPr>
        <w:t xml:space="preserve">et envoyées par le Trésor Public. Le paiement doit donc </w:t>
      </w:r>
      <w:r w:rsidRPr="00C51864">
        <w:rPr>
          <w:rFonts w:ascii="Open Sans Light" w:hAnsi="Open Sans Light" w:cs="Open Sans Light"/>
          <w:bCs/>
          <w:sz w:val="22"/>
          <w:szCs w:val="22"/>
          <w:u w:val="single"/>
        </w:rPr>
        <w:t xml:space="preserve">s’effectuer au Trésor Public, </w:t>
      </w:r>
      <w:hyperlink r:id="rId16" w:tooltip="Ouvrir la carte pour géolocaliser ce pro" w:history="1">
        <w:r w:rsidRPr="00C51864">
          <w:rPr>
            <w:rFonts w:ascii="Open Sans Light" w:hAnsi="Open Sans Light" w:cs="Open Sans Light"/>
            <w:bCs/>
            <w:sz w:val="22"/>
            <w:szCs w:val="22"/>
            <w:u w:val="single"/>
          </w:rPr>
          <w:t>Place Marcel Henri, 85202 FONTENAY LE COMTE</w:t>
        </w:r>
      </w:hyperlink>
      <w:r w:rsidRPr="00C51864">
        <w:rPr>
          <w:rFonts w:ascii="Open Sans Light" w:hAnsi="Open Sans Light" w:cs="Open Sans Light"/>
          <w:bCs/>
          <w:sz w:val="22"/>
          <w:szCs w:val="22"/>
        </w:rPr>
        <w:t>. Vous pouvez</w:t>
      </w:r>
      <w:r w:rsidR="00E2007E" w:rsidRPr="00C51864">
        <w:rPr>
          <w:rFonts w:ascii="Open Sans Light" w:hAnsi="Open Sans Light" w:cs="Open Sans Light"/>
          <w:bCs/>
          <w:sz w:val="22"/>
          <w:szCs w:val="22"/>
        </w:rPr>
        <w:t xml:space="preserve"> régler les factures par chèque</w:t>
      </w:r>
      <w:r w:rsidR="00BD0E21">
        <w:rPr>
          <w:rFonts w:ascii="Open Sans Light" w:hAnsi="Open Sans Light" w:cs="Open Sans Light"/>
          <w:bCs/>
          <w:sz w:val="22"/>
          <w:szCs w:val="22"/>
        </w:rPr>
        <w:t>,</w:t>
      </w:r>
      <w:r w:rsidRPr="00C51864">
        <w:rPr>
          <w:rFonts w:ascii="Open Sans Light" w:hAnsi="Open Sans Light" w:cs="Open Sans Light"/>
          <w:bCs/>
          <w:sz w:val="22"/>
          <w:szCs w:val="22"/>
        </w:rPr>
        <w:t xml:space="preserve"> chèques va</w:t>
      </w:r>
      <w:r w:rsidR="00E2007E" w:rsidRPr="00C51864">
        <w:rPr>
          <w:rFonts w:ascii="Open Sans Light" w:hAnsi="Open Sans Light" w:cs="Open Sans Light"/>
          <w:bCs/>
          <w:sz w:val="22"/>
          <w:szCs w:val="22"/>
        </w:rPr>
        <w:t>cances</w:t>
      </w:r>
      <w:r w:rsidR="00BD0E21">
        <w:rPr>
          <w:rFonts w:ascii="Open Sans Light" w:hAnsi="Open Sans Light" w:cs="Open Sans Light"/>
          <w:bCs/>
          <w:sz w:val="22"/>
          <w:szCs w:val="22"/>
        </w:rPr>
        <w:t xml:space="preserve"> ou chèque</w:t>
      </w:r>
      <w:r w:rsidR="00FB58B9">
        <w:rPr>
          <w:rFonts w:ascii="Open Sans Light" w:hAnsi="Open Sans Light" w:cs="Open Sans Light"/>
          <w:bCs/>
          <w:sz w:val="22"/>
          <w:szCs w:val="22"/>
        </w:rPr>
        <w:t>s</w:t>
      </w:r>
      <w:r w:rsidR="00BD0E21">
        <w:rPr>
          <w:rFonts w:ascii="Open Sans Light" w:hAnsi="Open Sans Light" w:cs="Open Sans Light"/>
          <w:bCs/>
          <w:sz w:val="22"/>
          <w:szCs w:val="22"/>
        </w:rPr>
        <w:t xml:space="preserve"> emploi Service Universel</w:t>
      </w:r>
      <w:r w:rsidRPr="00C51864">
        <w:rPr>
          <w:rFonts w:ascii="Open Sans Light" w:hAnsi="Open Sans Light" w:cs="Open Sans Light"/>
          <w:bCs/>
          <w:sz w:val="22"/>
          <w:szCs w:val="22"/>
        </w:rPr>
        <w:t xml:space="preserve"> à l’ordre du Trésor Public, en espèces ou par virement (coordonnées bancaires indiquées sur les factures).</w:t>
      </w:r>
    </w:p>
    <w:p w:rsidR="0076626A" w:rsidRPr="00C51864" w:rsidRDefault="00E2007E" w:rsidP="0076626A">
      <w:pPr>
        <w:widowControl w:val="0"/>
        <w:spacing w:before="0" w:after="0" w:line="240" w:lineRule="auto"/>
        <w:jc w:val="both"/>
        <w:rPr>
          <w:rFonts w:ascii="Open Sans Light" w:hAnsi="Open Sans Light" w:cs="Open Sans Light"/>
          <w:b/>
          <w:bCs/>
          <w:sz w:val="22"/>
          <w:szCs w:val="22"/>
          <w:u w:val="single"/>
        </w:rPr>
      </w:pPr>
      <w:r w:rsidRPr="00C51864">
        <w:rPr>
          <w:rFonts w:ascii="Open Sans Light" w:hAnsi="Open Sans Light" w:cs="Open Sans Light"/>
          <w:b/>
          <w:bCs/>
          <w:sz w:val="22"/>
          <w:szCs w:val="22"/>
          <w:u w:val="single"/>
        </w:rPr>
        <w:t>À réception de la</w:t>
      </w:r>
      <w:r w:rsidR="0076626A" w:rsidRPr="00C51864">
        <w:rPr>
          <w:rFonts w:ascii="Open Sans Light" w:hAnsi="Open Sans Light" w:cs="Open Sans Light"/>
          <w:b/>
          <w:bCs/>
          <w:sz w:val="22"/>
          <w:szCs w:val="22"/>
          <w:u w:val="single"/>
        </w:rPr>
        <w:t xml:space="preserve"> facture, </w:t>
      </w:r>
      <w:r w:rsidRPr="00C51864">
        <w:rPr>
          <w:rFonts w:ascii="Open Sans Light" w:hAnsi="Open Sans Light" w:cs="Open Sans Light"/>
          <w:b/>
          <w:bCs/>
          <w:sz w:val="22"/>
          <w:szCs w:val="22"/>
          <w:u w:val="single"/>
        </w:rPr>
        <w:t>elle doit être réglée</w:t>
      </w:r>
      <w:r w:rsidR="0076626A" w:rsidRPr="00C51864">
        <w:rPr>
          <w:rFonts w:ascii="Open Sans Light" w:hAnsi="Open Sans Light" w:cs="Open Sans Light"/>
          <w:b/>
          <w:bCs/>
          <w:sz w:val="22"/>
          <w:szCs w:val="22"/>
          <w:u w:val="single"/>
        </w:rPr>
        <w:t xml:space="preserve"> sous 10 jours.</w:t>
      </w:r>
    </w:p>
    <w:p w:rsidR="0076626A" w:rsidRPr="00C51864" w:rsidRDefault="00E2007E"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Pour recevoir une </w:t>
      </w:r>
      <w:r w:rsidR="00624317">
        <w:rPr>
          <w:rFonts w:ascii="Open Sans Light" w:hAnsi="Open Sans Light" w:cs="Open Sans Light"/>
          <w:bCs/>
          <w:sz w:val="22"/>
          <w:szCs w:val="22"/>
        </w:rPr>
        <w:t xml:space="preserve">quittance, </w:t>
      </w:r>
      <w:r w:rsidRPr="00C51864">
        <w:rPr>
          <w:rFonts w:ascii="Open Sans Light" w:hAnsi="Open Sans Light" w:cs="Open Sans Light"/>
          <w:bCs/>
          <w:sz w:val="22"/>
          <w:szCs w:val="22"/>
        </w:rPr>
        <w:t>elle doit être demandée</w:t>
      </w:r>
      <w:r w:rsidR="0076626A" w:rsidRPr="00C51864">
        <w:rPr>
          <w:rFonts w:ascii="Open Sans Light" w:hAnsi="Open Sans Light" w:cs="Open Sans Light"/>
          <w:bCs/>
          <w:sz w:val="22"/>
          <w:szCs w:val="22"/>
        </w:rPr>
        <w:t xml:space="preserve"> lors </w:t>
      </w:r>
      <w:r w:rsidRPr="00C51864">
        <w:rPr>
          <w:rFonts w:ascii="Open Sans Light" w:hAnsi="Open Sans Light" w:cs="Open Sans Light"/>
          <w:bCs/>
          <w:sz w:val="22"/>
          <w:szCs w:val="22"/>
        </w:rPr>
        <w:t>du</w:t>
      </w:r>
      <w:r w:rsidR="0076626A" w:rsidRPr="00C51864">
        <w:rPr>
          <w:rFonts w:ascii="Open Sans Light" w:hAnsi="Open Sans Light" w:cs="Open Sans Light"/>
          <w:bCs/>
          <w:sz w:val="22"/>
          <w:szCs w:val="22"/>
        </w:rPr>
        <w:t xml:space="preserve"> règlement au Trésor Public. </w:t>
      </w:r>
    </w:p>
    <w:p w:rsidR="00624317" w:rsidRPr="00C51864" w:rsidRDefault="0076626A"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Régulièrement, les comités d’entreprise demandent</w:t>
      </w:r>
      <w:r w:rsidR="00624317">
        <w:rPr>
          <w:rFonts w:ascii="Open Sans Light" w:hAnsi="Open Sans Light" w:cs="Open Sans Light"/>
          <w:bCs/>
          <w:sz w:val="22"/>
          <w:szCs w:val="22"/>
        </w:rPr>
        <w:t xml:space="preserve"> également</w:t>
      </w:r>
      <w:r w:rsidRPr="00C51864">
        <w:rPr>
          <w:rFonts w:ascii="Open Sans Light" w:hAnsi="Open Sans Light" w:cs="Open Sans Light"/>
          <w:bCs/>
          <w:sz w:val="22"/>
          <w:szCs w:val="22"/>
        </w:rPr>
        <w:t xml:space="preserve"> le numéro d’agrément délivré par la DDCS, ce dernier est affiché au sein de chaque structure. </w:t>
      </w:r>
    </w:p>
    <w:p w:rsidR="0076626A" w:rsidRPr="00BD0E21" w:rsidRDefault="0076626A" w:rsidP="0076626A">
      <w:pPr>
        <w:widowControl w:val="0"/>
        <w:spacing w:before="0" w:after="0" w:line="240" w:lineRule="auto"/>
        <w:jc w:val="both"/>
        <w:rPr>
          <w:rFonts w:ascii="Open Sans Light" w:hAnsi="Open Sans Light" w:cs="Open Sans Light"/>
          <w:bCs/>
          <w:sz w:val="22"/>
          <w:szCs w:val="22"/>
          <w:u w:val="single"/>
        </w:rPr>
      </w:pPr>
      <w:r w:rsidRPr="00BD0E21">
        <w:rPr>
          <w:rFonts w:ascii="Open Sans Light" w:hAnsi="Open Sans Light" w:cs="Open Sans Light"/>
          <w:bCs/>
          <w:sz w:val="22"/>
          <w:szCs w:val="22"/>
          <w:u w:val="single"/>
        </w:rPr>
        <w:t>En cas de non-paiement des factures,</w:t>
      </w:r>
      <w:r w:rsidR="00BD0E21">
        <w:rPr>
          <w:rFonts w:ascii="Open Sans Light" w:hAnsi="Open Sans Light" w:cs="Open Sans Light"/>
          <w:bCs/>
          <w:sz w:val="22"/>
          <w:szCs w:val="22"/>
          <w:u w:val="single"/>
        </w:rPr>
        <w:t xml:space="preserve"> dont celles antérieures à 2019,</w:t>
      </w:r>
      <w:r w:rsidRPr="00BD0E21">
        <w:rPr>
          <w:rFonts w:ascii="Open Sans Light" w:hAnsi="Open Sans Light" w:cs="Open Sans Light"/>
          <w:bCs/>
          <w:sz w:val="22"/>
          <w:szCs w:val="22"/>
          <w:u w:val="single"/>
        </w:rPr>
        <w:t xml:space="preserve"> l’enfant ne pourra être accueilli </w:t>
      </w:r>
      <w:r w:rsidR="0011014F" w:rsidRPr="00BD0E21">
        <w:rPr>
          <w:rFonts w:ascii="Open Sans Light" w:hAnsi="Open Sans Light" w:cs="Open Sans Light"/>
          <w:bCs/>
          <w:sz w:val="22"/>
          <w:szCs w:val="22"/>
          <w:u w:val="single"/>
        </w:rPr>
        <w:t xml:space="preserve">ni </w:t>
      </w:r>
      <w:r w:rsidR="00FB58B9">
        <w:rPr>
          <w:rFonts w:ascii="Open Sans Light" w:hAnsi="Open Sans Light" w:cs="Open Sans Light"/>
          <w:bCs/>
          <w:sz w:val="22"/>
          <w:szCs w:val="22"/>
          <w:u w:val="single"/>
        </w:rPr>
        <w:t>à l’a</w:t>
      </w:r>
      <w:r w:rsidRPr="00BD0E21">
        <w:rPr>
          <w:rFonts w:ascii="Open Sans Light" w:hAnsi="Open Sans Light" w:cs="Open Sans Light"/>
          <w:bCs/>
          <w:sz w:val="22"/>
          <w:szCs w:val="22"/>
          <w:u w:val="single"/>
        </w:rPr>
        <w:t>ccueil de Loisirs</w:t>
      </w:r>
      <w:r w:rsidR="0011014F" w:rsidRPr="00BD0E21">
        <w:rPr>
          <w:rFonts w:ascii="Open Sans Light" w:hAnsi="Open Sans Light" w:cs="Open Sans Light"/>
          <w:bCs/>
          <w:sz w:val="22"/>
          <w:szCs w:val="22"/>
          <w:u w:val="single"/>
        </w:rPr>
        <w:t>, ni aux séjours.</w:t>
      </w:r>
    </w:p>
    <w:p w:rsidR="0076626A" w:rsidRPr="00C51864" w:rsidRDefault="0076626A" w:rsidP="00A21E78">
      <w:pPr>
        <w:spacing w:before="240"/>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les dispositions relatives a la securite</w:t>
      </w:r>
    </w:p>
    <w:p w:rsidR="0076626A" w:rsidRPr="00C51864" w:rsidRDefault="0076626A"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En cas d’urgence pour l’enfant, l’équipe d’animation joindra les secours. Pour avertir </w:t>
      </w:r>
      <w:r w:rsidR="005254F4">
        <w:rPr>
          <w:rFonts w:ascii="Open Sans Light" w:hAnsi="Open Sans Light" w:cs="Open Sans Light"/>
          <w:bCs/>
          <w:sz w:val="22"/>
          <w:szCs w:val="22"/>
        </w:rPr>
        <w:t xml:space="preserve">le responsable de l’enfant </w:t>
      </w:r>
      <w:r w:rsidRPr="00C51864">
        <w:rPr>
          <w:rFonts w:ascii="Open Sans Light" w:hAnsi="Open Sans Light" w:cs="Open Sans Light"/>
          <w:bCs/>
          <w:sz w:val="22"/>
          <w:szCs w:val="22"/>
        </w:rPr>
        <w:t>dans les meilleurs délais</w:t>
      </w:r>
      <w:r w:rsidR="005254F4">
        <w:rPr>
          <w:rFonts w:ascii="Open Sans Light" w:hAnsi="Open Sans Light" w:cs="Open Sans Light"/>
          <w:bCs/>
          <w:sz w:val="22"/>
          <w:szCs w:val="22"/>
        </w:rPr>
        <w:t>,</w:t>
      </w:r>
      <w:r w:rsidRPr="00C51864">
        <w:rPr>
          <w:rFonts w:ascii="Open Sans Light" w:hAnsi="Open Sans Light" w:cs="Open Sans Light"/>
          <w:bCs/>
          <w:sz w:val="22"/>
          <w:szCs w:val="22"/>
        </w:rPr>
        <w:t xml:space="preserve"> au moins 1 personne en plus </w:t>
      </w:r>
      <w:r w:rsidR="005254F4">
        <w:rPr>
          <w:rFonts w:ascii="Open Sans Light" w:hAnsi="Open Sans Light" w:cs="Open Sans Light"/>
          <w:bCs/>
          <w:sz w:val="22"/>
          <w:szCs w:val="22"/>
        </w:rPr>
        <w:t>du responsable doit être mentionné</w:t>
      </w:r>
      <w:r w:rsidRPr="00C51864">
        <w:rPr>
          <w:rFonts w:ascii="Open Sans Light" w:hAnsi="Open Sans Light" w:cs="Open Sans Light"/>
          <w:bCs/>
          <w:sz w:val="22"/>
          <w:szCs w:val="22"/>
        </w:rPr>
        <w:t xml:space="preserve"> sur les fiches de renseignements.</w:t>
      </w:r>
    </w:p>
    <w:p w:rsidR="0076626A" w:rsidRPr="00C51864" w:rsidRDefault="0076626A"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L’enfant doit arriver et repartir </w:t>
      </w:r>
      <w:r w:rsidR="00CF6E02" w:rsidRPr="00C51864">
        <w:rPr>
          <w:rFonts w:ascii="Open Sans Light" w:hAnsi="Open Sans Light" w:cs="Open Sans Light"/>
          <w:bCs/>
          <w:sz w:val="22"/>
          <w:szCs w:val="22"/>
        </w:rPr>
        <w:t>accompagner</w:t>
      </w:r>
      <w:r w:rsidRPr="00C51864">
        <w:rPr>
          <w:rFonts w:ascii="Open Sans Light" w:hAnsi="Open Sans Light" w:cs="Open Sans Light"/>
          <w:bCs/>
          <w:sz w:val="22"/>
          <w:szCs w:val="22"/>
        </w:rPr>
        <w:t xml:space="preserve"> de l’une des personnes nommées dans la fiche de renseignements. L’équipe d’animation est responsable de l’enfant une fois que ce dernier est entré dans la structure et que l’accompagnateur s’est assuré de sa prise en charge. L’équipe d’animation n’est plus responsable de l’enfant dès que l’accompagnateur se présente pour le récupérer. Si l’enfant est autorisé à partir seul, le responsable doit obligatoirement le mentionner sur la fiche de renseignements.</w:t>
      </w:r>
    </w:p>
    <w:p w:rsidR="0076626A" w:rsidRPr="00C51864" w:rsidRDefault="0076626A"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Si l’enfant est malade (maladie contagieuse comme la grippe par exemple), il ne pourra être accueilli.</w:t>
      </w:r>
      <w:r w:rsidR="00962193" w:rsidRPr="00C51864">
        <w:rPr>
          <w:rFonts w:ascii="Open Sans Light" w:hAnsi="Open Sans Light" w:cs="Open Sans Light"/>
          <w:bCs/>
          <w:sz w:val="22"/>
          <w:szCs w:val="22"/>
        </w:rPr>
        <w:t xml:space="preserve"> Si l’enfant suit un traitement</w:t>
      </w:r>
      <w:r w:rsidR="00FB58B9">
        <w:rPr>
          <w:rFonts w:ascii="Open Sans Light" w:hAnsi="Open Sans Light" w:cs="Open Sans Light"/>
          <w:bCs/>
          <w:sz w:val="22"/>
          <w:szCs w:val="22"/>
        </w:rPr>
        <w:t xml:space="preserve"> régulier</w:t>
      </w:r>
      <w:r w:rsidR="00962193" w:rsidRPr="00C51864">
        <w:rPr>
          <w:rFonts w:ascii="Open Sans Light" w:hAnsi="Open Sans Light" w:cs="Open Sans Light"/>
          <w:bCs/>
          <w:sz w:val="22"/>
          <w:szCs w:val="22"/>
        </w:rPr>
        <w:t>, l’ordonnance doit être fournie et le traitement confié dans une boîte hermétique marquée au nom de l’enfant. Si l’enfant doit se rendre à d’autre activités de courte durée pendant les jours d’accueil (rendez-vous CMP, soin</w:t>
      </w:r>
      <w:r w:rsidR="00CF6E02">
        <w:rPr>
          <w:rFonts w:ascii="Open Sans Light" w:hAnsi="Open Sans Light" w:cs="Open Sans Light"/>
          <w:bCs/>
          <w:sz w:val="22"/>
          <w:szCs w:val="22"/>
        </w:rPr>
        <w:t>s particuliers, cours</w:t>
      </w:r>
      <w:r w:rsidR="00962193" w:rsidRPr="00C51864">
        <w:rPr>
          <w:rFonts w:ascii="Open Sans Light" w:hAnsi="Open Sans Light" w:cs="Open Sans Light"/>
          <w:bCs/>
          <w:sz w:val="22"/>
          <w:szCs w:val="22"/>
        </w:rPr>
        <w:t>,etc.)</w:t>
      </w:r>
      <w:r w:rsidR="0072321D" w:rsidRPr="00C51864">
        <w:rPr>
          <w:rFonts w:ascii="Open Sans Light" w:hAnsi="Open Sans Light" w:cs="Open Sans Light"/>
          <w:bCs/>
          <w:sz w:val="22"/>
          <w:szCs w:val="22"/>
        </w:rPr>
        <w:t xml:space="preserve">, l’équipe d’animation doit être avertie à l’avance et une attestation d’un responsable légal doit être fourni. </w:t>
      </w:r>
      <w:r w:rsidR="005254F4">
        <w:rPr>
          <w:rFonts w:ascii="Open Sans Light" w:hAnsi="Open Sans Light" w:cs="Open Sans Light"/>
          <w:bCs/>
          <w:sz w:val="22"/>
          <w:szCs w:val="22"/>
        </w:rPr>
        <w:t>Il est demandé au responsable de s’assurer qu’il lui sera possible de venir ou faire venir chercher son enfant en cas de sortie prévue dans le programme d’activités, de même pour son retour à l’accueil de loisirs.</w:t>
      </w:r>
    </w:p>
    <w:p w:rsidR="0076626A" w:rsidRPr="00C51864" w:rsidRDefault="0076626A" w:rsidP="0076626A">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Les règles de vie sont discutées avec l’enfant chaque semaine, au besoin, chaque jour.</w:t>
      </w:r>
    </w:p>
    <w:p w:rsidR="001B5FB0" w:rsidRPr="00C51864" w:rsidRDefault="001B5FB0" w:rsidP="00A21E78">
      <w:pPr>
        <w:spacing w:before="240"/>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les dispositions relatives a la tenue</w:t>
      </w:r>
    </w:p>
    <w:p w:rsidR="001B5FB0" w:rsidRPr="00C51864" w:rsidRDefault="001B5FB0" w:rsidP="001B5FB0">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Une tenue vestimentaire correcte est attendue. Toutefois, il est vivement conseillé de ne pas porter de vêtements « précieux » étant données les nombreuses activités telles que les jeux de plein air, la peinture, etc.</w:t>
      </w:r>
    </w:p>
    <w:p w:rsidR="001B5FB0" w:rsidRPr="00C51864" w:rsidRDefault="001B5FB0" w:rsidP="001B5FB0">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Les bijoux et </w:t>
      </w:r>
      <w:r w:rsidR="005254F4">
        <w:rPr>
          <w:rFonts w:ascii="Open Sans Light" w:hAnsi="Open Sans Light" w:cs="Open Sans Light"/>
          <w:bCs/>
          <w:sz w:val="22"/>
          <w:szCs w:val="22"/>
        </w:rPr>
        <w:t xml:space="preserve">les </w:t>
      </w:r>
      <w:r w:rsidRPr="00C51864">
        <w:rPr>
          <w:rFonts w:ascii="Open Sans Light" w:hAnsi="Open Sans Light" w:cs="Open Sans Light"/>
          <w:bCs/>
          <w:sz w:val="22"/>
          <w:szCs w:val="22"/>
        </w:rPr>
        <w:t>objets personnels sont formellement interdits, le Pays de Fontenay-Vendée ne pourra être tenu responsable de leur perte pendant l’accueil. De plus, les bijoux font encourir des risques à l’enfant lors des activités s’ils restent accrochés à un objet ou à un autre enfant.</w:t>
      </w:r>
    </w:p>
    <w:p w:rsidR="001B5FB0" w:rsidRDefault="001B5FB0" w:rsidP="00A21E78">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Les vêtements oubliés sont rassemblés à chaque fin de période d’accueil. N’hésitez-pas à les réclamer auprès de l’équipe d’animation pour les récupérer. Au-delà d</w:t>
      </w:r>
      <w:r w:rsidR="00FB58B9">
        <w:rPr>
          <w:rFonts w:ascii="Open Sans Light" w:hAnsi="Open Sans Light" w:cs="Open Sans Light"/>
          <w:bCs/>
          <w:sz w:val="22"/>
          <w:szCs w:val="22"/>
        </w:rPr>
        <w:t xml:space="preserve">e </w:t>
      </w:r>
      <w:r w:rsidRPr="00C51864">
        <w:rPr>
          <w:rFonts w:ascii="Open Sans Light" w:hAnsi="Open Sans Light" w:cs="Open Sans Light"/>
          <w:bCs/>
          <w:sz w:val="22"/>
          <w:szCs w:val="22"/>
        </w:rPr>
        <w:t>un an sans réclamation, les vêtements seront donnés aux associations caritatives.</w:t>
      </w:r>
    </w:p>
    <w:p w:rsidR="00EA07AE" w:rsidRPr="00C51864" w:rsidRDefault="00EA07AE" w:rsidP="00EA07AE">
      <w:pPr>
        <w:spacing w:before="240"/>
        <w:rPr>
          <w:rFonts w:ascii="Open Sans Light" w:hAnsi="Open Sans Light" w:cs="Open Sans Light"/>
          <w:b/>
          <w:caps/>
          <w:color w:val="F39200"/>
          <w:sz w:val="24"/>
          <w:szCs w:val="24"/>
        </w:rPr>
      </w:pPr>
      <w:r>
        <w:rPr>
          <w:rFonts w:ascii="Open Sans Light" w:hAnsi="Open Sans Light" w:cs="Open Sans Light"/>
          <w:b/>
          <w:caps/>
          <w:color w:val="F39200"/>
          <w:sz w:val="24"/>
          <w:szCs w:val="24"/>
        </w:rPr>
        <w:t>Le fonctionnement de chaque accueil</w:t>
      </w:r>
    </w:p>
    <w:p w:rsidR="005254F4" w:rsidRPr="00186BF8" w:rsidRDefault="00EA07AE" w:rsidP="005254F4">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 xml:space="preserve">Les périodes d’ouverture, les horaires et le rythme d’une journée sont explicités dans le document « fonctionnement » </w:t>
      </w:r>
      <w:r w:rsidR="005254F4" w:rsidRPr="00186BF8">
        <w:rPr>
          <w:rFonts w:ascii="Open Sans Light" w:hAnsi="Open Sans Light" w:cs="Open Sans Light"/>
          <w:bCs/>
          <w:sz w:val="22"/>
          <w:szCs w:val="22"/>
        </w:rPr>
        <w:t>de chaque accueil.</w:t>
      </w:r>
    </w:p>
    <w:p w:rsidR="005254F4" w:rsidRDefault="005254F4" w:rsidP="005254F4">
      <w:pPr>
        <w:widowControl w:val="0"/>
        <w:spacing w:before="0" w:after="0" w:line="240" w:lineRule="auto"/>
        <w:jc w:val="both"/>
        <w:rPr>
          <w:rFonts w:ascii="Open Sans Light" w:hAnsi="Open Sans Light" w:cs="Open Sans Light"/>
          <w:bCs/>
          <w:sz w:val="22"/>
          <w:szCs w:val="22"/>
        </w:rPr>
      </w:pPr>
    </w:p>
    <w:p w:rsidR="00424D51" w:rsidRDefault="00424D51" w:rsidP="005254F4">
      <w:pPr>
        <w:widowControl w:val="0"/>
        <w:spacing w:before="0" w:after="0" w:line="240" w:lineRule="auto"/>
        <w:jc w:val="both"/>
        <w:rPr>
          <w:rFonts w:ascii="Open Sans Light" w:hAnsi="Open Sans Light" w:cs="Open Sans Light"/>
          <w:bCs/>
          <w:sz w:val="22"/>
          <w:szCs w:val="22"/>
        </w:rPr>
      </w:pPr>
    </w:p>
    <w:p w:rsidR="00424D51" w:rsidRPr="00C51864" w:rsidRDefault="00424D51" w:rsidP="005254F4">
      <w:pPr>
        <w:widowControl w:val="0"/>
        <w:spacing w:before="0" w:after="0" w:line="240" w:lineRule="auto"/>
        <w:jc w:val="both"/>
        <w:rPr>
          <w:rFonts w:ascii="Open Sans Light" w:hAnsi="Open Sans Light" w:cs="Open Sans Light"/>
          <w:bCs/>
          <w:sz w:val="22"/>
          <w:szCs w:val="22"/>
        </w:rPr>
      </w:pPr>
    </w:p>
    <w:p w:rsidR="00FB58B9" w:rsidRDefault="00FB58B9" w:rsidP="00B6442E">
      <w:pPr>
        <w:shd w:val="clear" w:color="auto" w:fill="FDE9D9" w:themeFill="accent6" w:themeFillTint="33"/>
        <w:jc w:val="center"/>
        <w:rPr>
          <w:rFonts w:ascii="Open Sans Light" w:hAnsi="Open Sans Light" w:cs="Open Sans Light"/>
          <w:b/>
          <w:caps/>
          <w:color w:val="F39200"/>
          <w:sz w:val="28"/>
          <w:szCs w:val="24"/>
        </w:rPr>
      </w:pPr>
      <w:r>
        <w:rPr>
          <w:rFonts w:ascii="Open Sans Light" w:hAnsi="Open Sans Light" w:cs="Open Sans Light"/>
          <w:b/>
          <w:caps/>
          <w:color w:val="F39200"/>
          <w:sz w:val="28"/>
          <w:szCs w:val="24"/>
        </w:rPr>
        <w:t>FONCTIONNEMENT :</w:t>
      </w:r>
    </w:p>
    <w:p w:rsidR="002567AB" w:rsidRPr="00B6442E" w:rsidRDefault="002567AB" w:rsidP="00B6442E">
      <w:pPr>
        <w:shd w:val="clear" w:color="auto" w:fill="FDE9D9" w:themeFill="accent6" w:themeFillTint="33"/>
        <w:jc w:val="center"/>
        <w:rPr>
          <w:rFonts w:ascii="Open Sans Light" w:hAnsi="Open Sans Light" w:cs="Open Sans Light"/>
          <w:b/>
          <w:caps/>
          <w:color w:val="F39200"/>
          <w:sz w:val="28"/>
          <w:szCs w:val="24"/>
        </w:rPr>
      </w:pPr>
      <w:r w:rsidRPr="00B6442E">
        <w:rPr>
          <w:rFonts w:ascii="Open Sans Light" w:hAnsi="Open Sans Light" w:cs="Open Sans Light"/>
          <w:b/>
          <w:caps/>
          <w:color w:val="F39200"/>
          <w:sz w:val="28"/>
          <w:szCs w:val="24"/>
        </w:rPr>
        <w:t xml:space="preserve">Les accueils de loisirs </w:t>
      </w:r>
      <w:r w:rsidR="00CF6E02">
        <w:rPr>
          <w:rFonts w:ascii="Open Sans Light" w:hAnsi="Open Sans Light" w:cs="Open Sans Light"/>
          <w:b/>
          <w:caps/>
          <w:color w:val="F39200"/>
          <w:sz w:val="28"/>
          <w:szCs w:val="24"/>
        </w:rPr>
        <w:t>L’ARC EN CIEL</w:t>
      </w:r>
    </w:p>
    <w:p w:rsidR="005254F4" w:rsidRPr="00B6442E" w:rsidRDefault="00B6442E" w:rsidP="00B6442E">
      <w:pPr>
        <w:widowControl w:val="0"/>
        <w:spacing w:before="0" w:line="240" w:lineRule="auto"/>
        <w:jc w:val="both"/>
        <w:rPr>
          <w:rFonts w:ascii="Open Sans Light" w:hAnsi="Open Sans Light" w:cs="Open Sans Light"/>
          <w:b/>
          <w:caps/>
          <w:color w:val="F39200"/>
          <w:sz w:val="24"/>
          <w:szCs w:val="24"/>
        </w:rPr>
      </w:pPr>
      <w:r w:rsidRPr="00B6442E">
        <w:rPr>
          <w:rFonts w:ascii="Open Sans Light" w:hAnsi="Open Sans Light" w:cs="Open Sans Light"/>
          <w:b/>
          <w:caps/>
          <w:color w:val="F39200"/>
          <w:sz w:val="24"/>
          <w:szCs w:val="24"/>
        </w:rPr>
        <w:t>LES PERIODES D’OUVERTURE PENDANT LES VACANCES (SAUF JOURS FERIES)</w:t>
      </w:r>
    </w:p>
    <w:p w:rsidR="004772A7" w:rsidRDefault="00B6442E" w:rsidP="00B6442E">
      <w:pPr>
        <w:widowControl w:val="0"/>
        <w:spacing w:before="0" w:after="0" w:line="240" w:lineRule="auto"/>
        <w:jc w:val="both"/>
        <w:rPr>
          <w:rFonts w:ascii="Open Sans Light" w:hAnsi="Open Sans Light" w:cs="Open Sans Light"/>
          <w:bCs/>
          <w:sz w:val="22"/>
          <w:szCs w:val="22"/>
        </w:rPr>
      </w:pPr>
      <w:r w:rsidRPr="00B6442E">
        <w:rPr>
          <w:rFonts w:ascii="Open Sans Light" w:hAnsi="Open Sans Light" w:cs="Open Sans Light"/>
          <w:bCs/>
          <w:sz w:val="22"/>
          <w:szCs w:val="22"/>
        </w:rPr>
        <w:t xml:space="preserve">Pendant les vacances, </w:t>
      </w:r>
      <w:r>
        <w:rPr>
          <w:rFonts w:ascii="Open Sans Light" w:hAnsi="Open Sans Light" w:cs="Open Sans Light"/>
          <w:bCs/>
          <w:sz w:val="22"/>
          <w:szCs w:val="22"/>
        </w:rPr>
        <w:t>les in</w:t>
      </w:r>
      <w:r w:rsidR="00CF6E02">
        <w:rPr>
          <w:rFonts w:ascii="Open Sans Light" w:hAnsi="Open Sans Light" w:cs="Open Sans Light"/>
          <w:bCs/>
          <w:sz w:val="22"/>
          <w:szCs w:val="22"/>
        </w:rPr>
        <w:t>scriptions se font à la journée ou à la demi-journée</w:t>
      </w:r>
    </w:p>
    <w:p w:rsidR="00FB58B9" w:rsidRDefault="00FB58B9" w:rsidP="00B6442E">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Une garderie payant</w:t>
      </w:r>
      <w:r w:rsidR="00CF6E02">
        <w:rPr>
          <w:rFonts w:ascii="Open Sans Light" w:hAnsi="Open Sans Light" w:cs="Open Sans Light"/>
          <w:bCs/>
          <w:sz w:val="22"/>
          <w:szCs w:val="22"/>
        </w:rPr>
        <w:t>e est organisée le matin de 7h15</w:t>
      </w:r>
      <w:r>
        <w:rPr>
          <w:rFonts w:ascii="Open Sans Light" w:hAnsi="Open Sans Light" w:cs="Open Sans Light"/>
          <w:bCs/>
          <w:sz w:val="22"/>
          <w:szCs w:val="22"/>
        </w:rPr>
        <w:t xml:space="preserve"> à 9h et </w:t>
      </w:r>
      <w:r w:rsidR="008E0FC4">
        <w:rPr>
          <w:rFonts w:ascii="Open Sans Light" w:hAnsi="Open Sans Light" w:cs="Open Sans Light"/>
          <w:bCs/>
          <w:sz w:val="22"/>
          <w:szCs w:val="22"/>
        </w:rPr>
        <w:t xml:space="preserve">le soir </w:t>
      </w:r>
      <w:r w:rsidR="00CF6E02">
        <w:rPr>
          <w:rFonts w:ascii="Open Sans Light" w:hAnsi="Open Sans Light" w:cs="Open Sans Light"/>
          <w:bCs/>
          <w:sz w:val="22"/>
          <w:szCs w:val="22"/>
        </w:rPr>
        <w:t>de 17h à 19h0</w:t>
      </w:r>
      <w:r>
        <w:rPr>
          <w:rFonts w:ascii="Open Sans Light" w:hAnsi="Open Sans Light" w:cs="Open Sans Light"/>
          <w:bCs/>
          <w:sz w:val="22"/>
          <w:szCs w:val="22"/>
        </w:rPr>
        <w:t>0.</w:t>
      </w:r>
    </w:p>
    <w:p w:rsidR="00FB58B9" w:rsidRPr="00B6442E" w:rsidRDefault="00FB58B9" w:rsidP="00B6442E">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La journée d’animation se déroule de 9h à 17h.</w:t>
      </w:r>
    </w:p>
    <w:p w:rsidR="00CF6E02" w:rsidRDefault="00CF6E02" w:rsidP="004772A7">
      <w:pPr>
        <w:rPr>
          <w:rFonts w:ascii="Open Sans Light" w:hAnsi="Open Sans Light" w:cs="Open Sans Light"/>
          <w:b/>
          <w:smallCaps/>
          <w:color w:val="F39200"/>
          <w:sz w:val="24"/>
          <w:szCs w:val="24"/>
        </w:rPr>
      </w:pPr>
    </w:p>
    <w:p w:rsidR="00CF6E02" w:rsidRDefault="00CF6E02" w:rsidP="004772A7">
      <w:pPr>
        <w:rPr>
          <w:rFonts w:ascii="Open Sans Light" w:hAnsi="Open Sans Light" w:cs="Open Sans Light"/>
          <w:b/>
          <w:smallCaps/>
          <w:color w:val="F39200"/>
          <w:sz w:val="24"/>
          <w:szCs w:val="24"/>
        </w:rPr>
      </w:pPr>
    </w:p>
    <w:p w:rsidR="00CF6E02" w:rsidRDefault="00E41DD5" w:rsidP="004772A7">
      <w:pPr>
        <w:rPr>
          <w:rFonts w:ascii="Open Sans Light" w:hAnsi="Open Sans Light" w:cs="Open Sans Light"/>
          <w:b/>
          <w:smallCaps/>
          <w:color w:val="F39200"/>
          <w:sz w:val="24"/>
          <w:szCs w:val="24"/>
        </w:rPr>
      </w:pPr>
      <w:r w:rsidRPr="00E41DD5">
        <w:rPr>
          <w:rFonts w:ascii="Open Sans Light" w:hAnsi="Open Sans Light" w:cs="Open Sans Light"/>
          <w:bCs/>
          <w:noProof/>
          <w:sz w:val="22"/>
          <w:szCs w:val="22"/>
          <w:lang w:eastAsia="fr-FR"/>
        </w:rPr>
        <w:pict>
          <v:shapetype id="_x0000_t202" coordsize="21600,21600" o:spt="202" path="m,l,21600r21600,l21600,xe">
            <v:stroke joinstyle="miter"/>
            <v:path gradientshapeok="t" o:connecttype="rect"/>
          </v:shapetype>
          <v:shape id="Zone de texte 3" o:spid="_x0000_s1026" type="#_x0000_t202" style="position:absolute;margin-left:-15.35pt;margin-top:9.75pt;width:464.1pt;height:210.5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" filled="f" stroked="f" strokeweight=".5pt">
            <v:textbox style="mso-next-textbox:#Zone de texte 3">
              <w:txbxContent>
                <w:tbl>
                  <w:tblPr>
                    <w:tblStyle w:val="Grilledutableau"/>
                    <w:tblW w:w="9185" w:type="dxa"/>
                    <w:tblInd w:w="-5" w:type="dxa"/>
                    <w:tblLook w:val="04A0"/>
                  </w:tblPr>
                  <w:tblGrid>
                    <w:gridCol w:w="1985"/>
                    <w:gridCol w:w="7200"/>
                  </w:tblGrid>
                  <w:tr w:rsidR="00CF6E02" w:rsidRPr="001B2CDB" w:rsidTr="00CF6E02">
                    <w:trPr>
                      <w:trHeight w:val="310"/>
                    </w:trPr>
                    <w:tc>
                      <w:tcPr>
                        <w:tcW w:w="1985" w:type="dxa"/>
                        <w:shd w:val="clear" w:color="auto" w:fill="F39200"/>
                        <w:vAlign w:val="center"/>
                      </w:tcPr>
                      <w:p w:rsidR="00CF6E02" w:rsidRPr="00CF6E02" w:rsidRDefault="00CF6E02" w:rsidP="00B6442E">
                        <w:pPr>
                          <w:widowControl w:val="0"/>
                          <w:jc w:val="center"/>
                          <w:rPr>
                            <w:rFonts w:ascii="Open Sans" w:hAnsi="Open Sans" w:cs="Open Sans"/>
                            <w:b/>
                            <w:sz w:val="18"/>
                            <w:szCs w:val="18"/>
                          </w:rPr>
                        </w:pPr>
                        <w:r w:rsidRPr="00CF6E02">
                          <w:rPr>
                            <w:rFonts w:ascii="Open Sans" w:hAnsi="Open Sans" w:cs="Open Sans"/>
                            <w:b/>
                            <w:sz w:val="18"/>
                            <w:szCs w:val="18"/>
                          </w:rPr>
                          <w:t>2019</w:t>
                        </w:r>
                      </w:p>
                    </w:tc>
                    <w:tc>
                      <w:tcPr>
                        <w:tcW w:w="7200" w:type="dxa"/>
                        <w:shd w:val="clear" w:color="auto" w:fill="F39200"/>
                        <w:vAlign w:val="center"/>
                      </w:tcPr>
                      <w:p w:rsidR="00CF6E02" w:rsidRPr="00CF6E02" w:rsidRDefault="00CF6E02" w:rsidP="00B6442E">
                        <w:pPr>
                          <w:widowControl w:val="0"/>
                          <w:jc w:val="center"/>
                          <w:rPr>
                            <w:rFonts w:ascii="Open Sans" w:hAnsi="Open Sans" w:cs="Open Sans"/>
                            <w:b/>
                            <w:sz w:val="18"/>
                            <w:szCs w:val="18"/>
                          </w:rPr>
                        </w:pPr>
                        <w:r w:rsidRPr="00CF6E02">
                          <w:rPr>
                            <w:rFonts w:ascii="Open Sans" w:hAnsi="Open Sans" w:cs="Open Sans"/>
                            <w:b/>
                            <w:sz w:val="18"/>
                            <w:szCs w:val="18"/>
                          </w:rPr>
                          <w:t>Accueil de loisirs</w:t>
                        </w:r>
                      </w:p>
                      <w:p w:rsidR="00CF6E02" w:rsidRPr="00CF6E02" w:rsidRDefault="00CF6E02" w:rsidP="00B6442E">
                        <w:pPr>
                          <w:widowControl w:val="0"/>
                          <w:jc w:val="center"/>
                          <w:rPr>
                            <w:rFonts w:ascii="Open Sans" w:hAnsi="Open Sans" w:cs="Open Sans"/>
                            <w:b/>
                            <w:sz w:val="18"/>
                            <w:szCs w:val="18"/>
                          </w:rPr>
                        </w:pPr>
                        <w:r w:rsidRPr="00CF6E02">
                          <w:rPr>
                            <w:rFonts w:ascii="Open Sans" w:hAnsi="Open Sans" w:cs="Open Sans"/>
                            <w:b/>
                            <w:sz w:val="18"/>
                            <w:szCs w:val="18"/>
                          </w:rPr>
                          <w:t>L’arc en Ciel</w:t>
                        </w:r>
                      </w:p>
                    </w:tc>
                  </w:tr>
                  <w:tr w:rsidR="00CF6E02" w:rsidRPr="001B2CDB" w:rsidTr="00CF6E02">
                    <w:trPr>
                      <w:trHeight w:val="454"/>
                    </w:trPr>
                    <w:tc>
                      <w:tcPr>
                        <w:tcW w:w="1985" w:type="dxa"/>
                        <w:vAlign w:val="center"/>
                      </w:tcPr>
                      <w:p w:rsidR="00CF6E02" w:rsidRPr="00CF6E02" w:rsidRDefault="00CF6E02" w:rsidP="00B6442E">
                        <w:pPr>
                          <w:widowControl w:val="0"/>
                          <w:jc w:val="center"/>
                          <w:rPr>
                            <w:rFonts w:ascii="Arial" w:hAnsi="Arial" w:cs="Arial"/>
                            <w:sz w:val="18"/>
                            <w:szCs w:val="18"/>
                          </w:rPr>
                        </w:pPr>
                        <w:r w:rsidRPr="00CF6E02">
                          <w:rPr>
                            <w:rFonts w:ascii="Arial" w:hAnsi="Arial" w:cs="Arial"/>
                            <w:sz w:val="18"/>
                            <w:szCs w:val="18"/>
                          </w:rPr>
                          <w:t>Vacances d’hiver</w:t>
                        </w:r>
                      </w:p>
                    </w:tc>
                    <w:tc>
                      <w:tcPr>
                        <w:tcW w:w="7200" w:type="dxa"/>
                        <w:vAlign w:val="center"/>
                      </w:tcPr>
                      <w:p w:rsidR="00CF6E02" w:rsidRPr="00CF6E02" w:rsidRDefault="00CF6E02" w:rsidP="00E55720">
                        <w:pPr>
                          <w:widowControl w:val="0"/>
                          <w:jc w:val="center"/>
                          <w:rPr>
                            <w:rFonts w:ascii="Arial" w:hAnsi="Arial" w:cs="Arial"/>
                            <w:sz w:val="18"/>
                            <w:szCs w:val="18"/>
                          </w:rPr>
                        </w:pPr>
                        <w:r w:rsidRPr="00CF6E02">
                          <w:rPr>
                            <w:rFonts w:ascii="Arial" w:hAnsi="Arial" w:cs="Arial"/>
                            <w:sz w:val="18"/>
                            <w:szCs w:val="18"/>
                          </w:rPr>
                          <w:t>Du</w:t>
                        </w:r>
                        <w:r w:rsidR="00D75E4B">
                          <w:rPr>
                            <w:rFonts w:ascii="Arial" w:hAnsi="Arial" w:cs="Arial"/>
                            <w:sz w:val="18"/>
                            <w:szCs w:val="18"/>
                          </w:rPr>
                          <w:t xml:space="preserve"> lundi 11 février au vendredi 22</w:t>
                        </w:r>
                        <w:r w:rsidRPr="00CF6E02">
                          <w:rPr>
                            <w:rFonts w:ascii="Arial" w:hAnsi="Arial" w:cs="Arial"/>
                            <w:sz w:val="18"/>
                            <w:szCs w:val="18"/>
                          </w:rPr>
                          <w:t xml:space="preserve"> février</w:t>
                        </w:r>
                      </w:p>
                    </w:tc>
                  </w:tr>
                  <w:tr w:rsidR="00CF6E02" w:rsidRPr="001B2CDB" w:rsidTr="00CF6E02">
                    <w:trPr>
                      <w:trHeight w:val="454"/>
                    </w:trPr>
                    <w:tc>
                      <w:tcPr>
                        <w:tcW w:w="1985" w:type="dxa"/>
                        <w:vAlign w:val="center"/>
                      </w:tcPr>
                      <w:p w:rsidR="00CF6E02" w:rsidRPr="00CF6E02" w:rsidRDefault="00CF6E02" w:rsidP="00B6442E">
                        <w:pPr>
                          <w:widowControl w:val="0"/>
                          <w:jc w:val="center"/>
                          <w:rPr>
                            <w:rFonts w:ascii="Arial" w:hAnsi="Arial" w:cs="Arial"/>
                            <w:sz w:val="18"/>
                            <w:szCs w:val="18"/>
                          </w:rPr>
                        </w:pPr>
                        <w:r w:rsidRPr="00CF6E02">
                          <w:rPr>
                            <w:rFonts w:ascii="Arial" w:hAnsi="Arial" w:cs="Arial"/>
                            <w:sz w:val="18"/>
                            <w:szCs w:val="18"/>
                          </w:rPr>
                          <w:t>Vacances de printemps</w:t>
                        </w:r>
                      </w:p>
                    </w:tc>
                    <w:tc>
                      <w:tcPr>
                        <w:tcW w:w="7200" w:type="dxa"/>
                        <w:vAlign w:val="center"/>
                      </w:tcPr>
                      <w:p w:rsidR="00CF6E02" w:rsidRPr="00CF6E02" w:rsidRDefault="00D75E4B" w:rsidP="00E55720">
                        <w:pPr>
                          <w:widowControl w:val="0"/>
                          <w:jc w:val="center"/>
                          <w:rPr>
                            <w:rFonts w:ascii="Arial" w:hAnsi="Arial" w:cs="Arial"/>
                            <w:sz w:val="18"/>
                            <w:szCs w:val="18"/>
                          </w:rPr>
                        </w:pPr>
                        <w:r>
                          <w:rPr>
                            <w:rFonts w:ascii="Arial" w:hAnsi="Arial" w:cs="Arial"/>
                            <w:sz w:val="18"/>
                            <w:szCs w:val="18"/>
                          </w:rPr>
                          <w:t>Du lundi 8 avril au vendredi 19</w:t>
                        </w:r>
                        <w:r w:rsidR="00CF6E02" w:rsidRPr="00CF6E02">
                          <w:rPr>
                            <w:rFonts w:ascii="Arial" w:hAnsi="Arial" w:cs="Arial"/>
                            <w:sz w:val="18"/>
                            <w:szCs w:val="18"/>
                          </w:rPr>
                          <w:t xml:space="preserve"> avril</w:t>
                        </w:r>
                      </w:p>
                    </w:tc>
                  </w:tr>
                  <w:tr w:rsidR="00CF6E02" w:rsidRPr="001B2CDB" w:rsidTr="00CF6E02">
                    <w:trPr>
                      <w:trHeight w:val="454"/>
                    </w:trPr>
                    <w:tc>
                      <w:tcPr>
                        <w:tcW w:w="1985" w:type="dxa"/>
                        <w:vAlign w:val="center"/>
                      </w:tcPr>
                      <w:p w:rsidR="00CF6E02" w:rsidRPr="00CF6E02" w:rsidRDefault="00CF6E02" w:rsidP="00B6442E">
                        <w:pPr>
                          <w:widowControl w:val="0"/>
                          <w:jc w:val="center"/>
                          <w:rPr>
                            <w:rFonts w:ascii="Arial" w:hAnsi="Arial" w:cs="Arial"/>
                            <w:sz w:val="18"/>
                            <w:szCs w:val="18"/>
                          </w:rPr>
                        </w:pPr>
                        <w:r w:rsidRPr="00CF6E02">
                          <w:rPr>
                            <w:rFonts w:ascii="Arial" w:hAnsi="Arial" w:cs="Arial"/>
                            <w:sz w:val="18"/>
                            <w:szCs w:val="18"/>
                          </w:rPr>
                          <w:t>Vacances d’été</w:t>
                        </w:r>
                      </w:p>
                    </w:tc>
                    <w:tc>
                      <w:tcPr>
                        <w:tcW w:w="7200" w:type="dxa"/>
                        <w:vAlign w:val="center"/>
                      </w:tcPr>
                      <w:p w:rsidR="00CF6E02" w:rsidRPr="00CF6E02" w:rsidRDefault="00CF6E02" w:rsidP="00E55720">
                        <w:pPr>
                          <w:widowControl w:val="0"/>
                          <w:jc w:val="center"/>
                          <w:rPr>
                            <w:rFonts w:ascii="Arial" w:hAnsi="Arial" w:cs="Arial"/>
                            <w:sz w:val="18"/>
                            <w:szCs w:val="18"/>
                          </w:rPr>
                        </w:pPr>
                        <w:r w:rsidRPr="00CF6E02">
                          <w:rPr>
                            <w:rFonts w:ascii="Arial" w:hAnsi="Arial" w:cs="Arial"/>
                            <w:sz w:val="18"/>
                            <w:szCs w:val="18"/>
                          </w:rPr>
                          <w:t xml:space="preserve">Du lundi 08 juillet au vendredi 2 août </w:t>
                        </w:r>
                      </w:p>
                      <w:p w:rsidR="00CF6E02" w:rsidRPr="00CF6E02" w:rsidRDefault="00CF6E02" w:rsidP="00E55720">
                        <w:pPr>
                          <w:widowControl w:val="0"/>
                          <w:jc w:val="center"/>
                          <w:rPr>
                            <w:rFonts w:ascii="Arial" w:hAnsi="Arial" w:cs="Arial"/>
                            <w:sz w:val="18"/>
                            <w:szCs w:val="18"/>
                          </w:rPr>
                        </w:pPr>
                        <w:r w:rsidRPr="00CF6E02">
                          <w:rPr>
                            <w:rFonts w:ascii="Arial" w:hAnsi="Arial" w:cs="Arial"/>
                            <w:sz w:val="18"/>
                            <w:szCs w:val="18"/>
                          </w:rPr>
                          <w:t>Et</w:t>
                        </w:r>
                      </w:p>
                      <w:p w:rsidR="00CF6E02" w:rsidRPr="00CF6E02" w:rsidRDefault="00CF6E02" w:rsidP="00E55720">
                        <w:pPr>
                          <w:widowControl w:val="0"/>
                          <w:jc w:val="center"/>
                          <w:rPr>
                            <w:rFonts w:ascii="Arial" w:hAnsi="Arial" w:cs="Arial"/>
                            <w:sz w:val="18"/>
                            <w:szCs w:val="18"/>
                          </w:rPr>
                        </w:pPr>
                        <w:r w:rsidRPr="00CF6E02">
                          <w:rPr>
                            <w:rFonts w:ascii="Arial" w:hAnsi="Arial" w:cs="Arial"/>
                            <w:sz w:val="18"/>
                            <w:szCs w:val="18"/>
                          </w:rPr>
                          <w:t>Du Lundi 19 août au Jeudi 29 août</w:t>
                        </w:r>
                      </w:p>
                      <w:p w:rsidR="00CF6E02" w:rsidRPr="00CF6E02" w:rsidRDefault="00CF6E02" w:rsidP="00E55720">
                        <w:pPr>
                          <w:widowControl w:val="0"/>
                          <w:jc w:val="center"/>
                          <w:rPr>
                            <w:rFonts w:ascii="Arial" w:hAnsi="Arial" w:cs="Arial"/>
                            <w:sz w:val="18"/>
                            <w:szCs w:val="18"/>
                          </w:rPr>
                        </w:pPr>
                      </w:p>
                    </w:tc>
                  </w:tr>
                  <w:tr w:rsidR="00CF6E02" w:rsidRPr="001B2CDB" w:rsidTr="00CF6E02">
                    <w:trPr>
                      <w:trHeight w:val="454"/>
                    </w:trPr>
                    <w:tc>
                      <w:tcPr>
                        <w:tcW w:w="1985" w:type="dxa"/>
                        <w:vAlign w:val="center"/>
                      </w:tcPr>
                      <w:p w:rsidR="00CF6E02" w:rsidRPr="00CF6E02" w:rsidRDefault="00CF6E02" w:rsidP="00EE6860">
                        <w:pPr>
                          <w:widowControl w:val="0"/>
                          <w:jc w:val="center"/>
                          <w:rPr>
                            <w:rFonts w:ascii="Arial" w:hAnsi="Arial" w:cs="Arial"/>
                            <w:sz w:val="18"/>
                            <w:szCs w:val="18"/>
                          </w:rPr>
                        </w:pPr>
                        <w:r w:rsidRPr="00CF6E02">
                          <w:rPr>
                            <w:rFonts w:ascii="Arial" w:hAnsi="Arial" w:cs="Arial"/>
                            <w:sz w:val="18"/>
                            <w:szCs w:val="18"/>
                          </w:rPr>
                          <w:t>Vacances d’automne</w:t>
                        </w:r>
                      </w:p>
                    </w:tc>
                    <w:tc>
                      <w:tcPr>
                        <w:tcW w:w="7200" w:type="dxa"/>
                        <w:vAlign w:val="center"/>
                      </w:tcPr>
                      <w:p w:rsidR="00CF6E02" w:rsidRPr="00CF6E02" w:rsidRDefault="00CF6E02" w:rsidP="00EE6860">
                        <w:pPr>
                          <w:widowControl w:val="0"/>
                          <w:jc w:val="center"/>
                          <w:rPr>
                            <w:rFonts w:ascii="Arial" w:hAnsi="Arial" w:cs="Arial"/>
                            <w:sz w:val="18"/>
                            <w:szCs w:val="18"/>
                          </w:rPr>
                        </w:pPr>
                        <w:r w:rsidRPr="00CF6E02">
                          <w:rPr>
                            <w:rFonts w:ascii="Arial" w:hAnsi="Arial" w:cs="Arial"/>
                            <w:sz w:val="18"/>
                            <w:szCs w:val="18"/>
                          </w:rPr>
                          <w:t>Du lundi 2</w:t>
                        </w:r>
                        <w:r w:rsidR="00D75E4B">
                          <w:rPr>
                            <w:rFonts w:ascii="Arial" w:hAnsi="Arial" w:cs="Arial"/>
                            <w:sz w:val="18"/>
                            <w:szCs w:val="18"/>
                          </w:rPr>
                          <w:t>1 octobre au vendredi 2 novembre</w:t>
                        </w:r>
                      </w:p>
                    </w:tc>
                  </w:tr>
                  <w:tr w:rsidR="00CF6E02" w:rsidRPr="001B2CDB" w:rsidTr="00CF6E02">
                    <w:trPr>
                      <w:trHeight w:val="454"/>
                    </w:trPr>
                    <w:tc>
                      <w:tcPr>
                        <w:tcW w:w="1985" w:type="dxa"/>
                        <w:vAlign w:val="center"/>
                      </w:tcPr>
                      <w:p w:rsidR="00CF6E02" w:rsidRPr="00CF6E02" w:rsidRDefault="005F2E84" w:rsidP="00B6442E">
                        <w:pPr>
                          <w:widowControl w:val="0"/>
                          <w:jc w:val="center"/>
                          <w:rPr>
                            <w:rFonts w:ascii="Arial" w:hAnsi="Arial" w:cs="Arial"/>
                            <w:sz w:val="18"/>
                            <w:szCs w:val="18"/>
                          </w:rPr>
                        </w:pPr>
                        <w:r>
                          <w:rPr>
                            <w:rFonts w:ascii="Arial" w:hAnsi="Arial" w:cs="Arial"/>
                            <w:sz w:val="18"/>
                            <w:szCs w:val="18"/>
                          </w:rPr>
                          <w:t>Vacances de noël</w:t>
                        </w:r>
                      </w:p>
                    </w:tc>
                    <w:tc>
                      <w:tcPr>
                        <w:tcW w:w="7200" w:type="dxa"/>
                        <w:vAlign w:val="center"/>
                      </w:tcPr>
                      <w:p w:rsidR="00CF6E02" w:rsidRPr="00CF6E02" w:rsidRDefault="00CF6E02" w:rsidP="00CF6E02">
                        <w:pPr>
                          <w:widowControl w:val="0"/>
                          <w:jc w:val="center"/>
                          <w:rPr>
                            <w:rFonts w:ascii="Arial" w:hAnsi="Arial" w:cs="Arial"/>
                            <w:sz w:val="18"/>
                            <w:szCs w:val="18"/>
                          </w:rPr>
                        </w:pPr>
                        <w:r w:rsidRPr="00CF6E02">
                          <w:rPr>
                            <w:rFonts w:ascii="Arial" w:hAnsi="Arial" w:cs="Arial"/>
                            <w:sz w:val="18"/>
                            <w:szCs w:val="18"/>
                          </w:rPr>
                          <w:t>Du lundi 23 décembre au vendredi 27 décembre</w:t>
                        </w:r>
                      </w:p>
                    </w:tc>
                  </w:tr>
                </w:tbl>
                <w:p w:rsidR="00B6442E" w:rsidRPr="00F406D2" w:rsidRDefault="00B6442E" w:rsidP="004772A7">
                  <w:pPr>
                    <w:widowControl w:val="0"/>
                    <w:spacing w:before="0" w:after="0" w:line="240" w:lineRule="auto"/>
                    <w:jc w:val="both"/>
                    <w:rPr>
                      <w:rFonts w:ascii="Times New Roman" w:hAnsi="Times New Roman" w:cs="Times New Roman"/>
                      <w:bCs/>
                      <w:sz w:val="22"/>
                      <w:szCs w:val="22"/>
                    </w:rPr>
                  </w:pPr>
                </w:p>
              </w:txbxContent>
            </v:textbox>
            <w10:wrap anchorx="margin"/>
          </v:shape>
        </w:pict>
      </w:r>
    </w:p>
    <w:p w:rsidR="00B6442E" w:rsidRDefault="00B6442E" w:rsidP="004772A7">
      <w:pPr>
        <w:rPr>
          <w:rFonts w:ascii="Open Sans Light" w:hAnsi="Open Sans Light" w:cs="Open Sans Light"/>
          <w:b/>
          <w:smallCaps/>
          <w:color w:val="F39200"/>
          <w:sz w:val="24"/>
          <w:szCs w:val="24"/>
        </w:rPr>
      </w:pPr>
    </w:p>
    <w:p w:rsidR="00B6442E" w:rsidRPr="00C51864" w:rsidRDefault="00B6442E" w:rsidP="004772A7">
      <w:pPr>
        <w:rPr>
          <w:rFonts w:ascii="Open Sans Light" w:hAnsi="Open Sans Light" w:cs="Open Sans Light"/>
          <w:sz w:val="18"/>
          <w:szCs w:val="18"/>
        </w:rPr>
      </w:pPr>
    </w:p>
    <w:p w:rsidR="004772A7" w:rsidRPr="00C51864" w:rsidRDefault="004772A7" w:rsidP="004772A7">
      <w:pPr>
        <w:rPr>
          <w:rFonts w:ascii="Open Sans Light" w:hAnsi="Open Sans Light" w:cs="Open Sans Light"/>
          <w:sz w:val="18"/>
          <w:szCs w:val="18"/>
        </w:rPr>
      </w:pPr>
    </w:p>
    <w:p w:rsidR="004772A7" w:rsidRPr="00C51864" w:rsidRDefault="004772A7" w:rsidP="004772A7">
      <w:pPr>
        <w:rPr>
          <w:rFonts w:ascii="Open Sans Light" w:hAnsi="Open Sans Light" w:cs="Open Sans Light"/>
          <w:sz w:val="18"/>
          <w:szCs w:val="18"/>
        </w:rPr>
      </w:pPr>
    </w:p>
    <w:p w:rsidR="004772A7" w:rsidRPr="00C51864" w:rsidRDefault="004772A7" w:rsidP="004772A7">
      <w:pPr>
        <w:rPr>
          <w:rFonts w:ascii="Open Sans Light" w:hAnsi="Open Sans Light" w:cs="Open Sans Light"/>
          <w:sz w:val="18"/>
          <w:szCs w:val="18"/>
        </w:rPr>
      </w:pPr>
    </w:p>
    <w:p w:rsidR="004772A7" w:rsidRPr="00C51864" w:rsidRDefault="004772A7" w:rsidP="004772A7">
      <w:pPr>
        <w:widowControl w:val="0"/>
        <w:spacing w:before="0" w:after="0" w:line="240" w:lineRule="auto"/>
        <w:jc w:val="both"/>
        <w:rPr>
          <w:rFonts w:ascii="Open Sans Light" w:hAnsi="Open Sans Light" w:cs="Open Sans Light"/>
          <w:bCs/>
          <w:sz w:val="22"/>
          <w:szCs w:val="22"/>
        </w:rPr>
      </w:pPr>
    </w:p>
    <w:p w:rsidR="00FB58B9" w:rsidRDefault="00FB58B9" w:rsidP="00B6442E">
      <w:pPr>
        <w:widowControl w:val="0"/>
        <w:spacing w:before="0" w:after="0" w:line="240" w:lineRule="auto"/>
        <w:jc w:val="both"/>
        <w:rPr>
          <w:rFonts w:ascii="Open Sans Light" w:hAnsi="Open Sans Light" w:cs="Open Sans Light"/>
          <w:bCs/>
          <w:sz w:val="22"/>
          <w:szCs w:val="22"/>
        </w:rPr>
      </w:pPr>
    </w:p>
    <w:p w:rsidR="00FB58B9" w:rsidRDefault="00FB58B9" w:rsidP="00B6442E">
      <w:pPr>
        <w:widowControl w:val="0"/>
        <w:spacing w:before="0" w:after="0" w:line="240" w:lineRule="auto"/>
        <w:jc w:val="both"/>
        <w:rPr>
          <w:rFonts w:ascii="Open Sans Light" w:hAnsi="Open Sans Light" w:cs="Open Sans Light"/>
          <w:bCs/>
          <w:sz w:val="22"/>
          <w:szCs w:val="22"/>
        </w:rPr>
      </w:pPr>
    </w:p>
    <w:p w:rsidR="00FB58B9" w:rsidRDefault="00FB58B9" w:rsidP="00B6442E">
      <w:pPr>
        <w:widowControl w:val="0"/>
        <w:spacing w:before="0" w:after="0" w:line="240" w:lineRule="auto"/>
        <w:jc w:val="both"/>
        <w:rPr>
          <w:rFonts w:ascii="Open Sans Light" w:hAnsi="Open Sans Light" w:cs="Open Sans Light"/>
          <w:bCs/>
          <w:sz w:val="22"/>
          <w:szCs w:val="22"/>
        </w:rPr>
      </w:pPr>
    </w:p>
    <w:p w:rsidR="00CF6E02" w:rsidRDefault="00CF6E02" w:rsidP="00B6442E">
      <w:pPr>
        <w:widowControl w:val="0"/>
        <w:spacing w:before="0" w:after="0" w:line="240" w:lineRule="auto"/>
        <w:jc w:val="both"/>
        <w:rPr>
          <w:rFonts w:ascii="Open Sans Light" w:hAnsi="Open Sans Light" w:cs="Open Sans Light"/>
          <w:bCs/>
          <w:sz w:val="22"/>
          <w:szCs w:val="22"/>
        </w:rPr>
      </w:pPr>
    </w:p>
    <w:p w:rsidR="00CF6E02" w:rsidRDefault="00CF6E02" w:rsidP="00B6442E">
      <w:pPr>
        <w:widowControl w:val="0"/>
        <w:spacing w:before="0" w:after="0" w:line="240" w:lineRule="auto"/>
        <w:jc w:val="both"/>
        <w:rPr>
          <w:rFonts w:ascii="Open Sans Light" w:hAnsi="Open Sans Light" w:cs="Open Sans Light"/>
          <w:bCs/>
          <w:sz w:val="22"/>
          <w:szCs w:val="22"/>
        </w:rPr>
      </w:pPr>
    </w:p>
    <w:p w:rsidR="00CF6E02" w:rsidRDefault="00CF6E02" w:rsidP="00B6442E">
      <w:pPr>
        <w:widowControl w:val="0"/>
        <w:spacing w:before="0" w:after="0" w:line="240" w:lineRule="auto"/>
        <w:jc w:val="both"/>
        <w:rPr>
          <w:rFonts w:ascii="Open Sans Light" w:hAnsi="Open Sans Light" w:cs="Open Sans Light"/>
          <w:bCs/>
          <w:sz w:val="22"/>
          <w:szCs w:val="22"/>
        </w:rPr>
      </w:pPr>
    </w:p>
    <w:p w:rsidR="00B6442E" w:rsidRPr="00C51864" w:rsidRDefault="00B6442E" w:rsidP="00B6442E">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 xml:space="preserve">Ces jours d’ouverture sont susceptibles d’être adaptés aux modifications apportées en cours d’année par l’Education Nationale et les établissements scolaires. </w:t>
      </w:r>
    </w:p>
    <w:p w:rsidR="00B6442E" w:rsidRPr="00C51864" w:rsidRDefault="00B6442E" w:rsidP="00B6442E">
      <w:pPr>
        <w:spacing w:before="240"/>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LES PERIODES D’OUVERTURES LES MERCREDIS EN PERIODE SCOLAIRE</w:t>
      </w:r>
    </w:p>
    <w:p w:rsidR="00B6442E" w:rsidRPr="00C51864" w:rsidRDefault="00B6442E" w:rsidP="00B6442E">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Les enfants sont accueillis les mercredis en pér</w:t>
      </w:r>
      <w:r w:rsidR="00CF6E02">
        <w:rPr>
          <w:rFonts w:ascii="Open Sans Light" w:hAnsi="Open Sans Light" w:cs="Open Sans Light"/>
          <w:bCs/>
          <w:sz w:val="22"/>
          <w:szCs w:val="22"/>
        </w:rPr>
        <w:t>iode scolaire à partir de 07h15 et jusqu’à 19h00</w:t>
      </w:r>
      <w:r w:rsidRPr="00C51864">
        <w:rPr>
          <w:rFonts w:ascii="Open Sans Light" w:hAnsi="Open Sans Light" w:cs="Open Sans Light"/>
          <w:bCs/>
          <w:sz w:val="22"/>
          <w:szCs w:val="22"/>
        </w:rPr>
        <w:t>. Les inscriptions se font soit à la journée, soit à la demi-journée avec ou sans repas.</w:t>
      </w:r>
    </w:p>
    <w:p w:rsidR="00B6442E" w:rsidRPr="00C51864" w:rsidRDefault="00B6442E" w:rsidP="00B6442E">
      <w:pPr>
        <w:widowControl w:val="0"/>
        <w:spacing w:before="0" w:after="0" w:line="240" w:lineRule="auto"/>
        <w:jc w:val="both"/>
        <w:rPr>
          <w:rFonts w:ascii="Open Sans Light" w:hAnsi="Open Sans Light" w:cs="Open Sans Light"/>
          <w:bCs/>
          <w:sz w:val="22"/>
          <w:szCs w:val="22"/>
        </w:rPr>
      </w:pPr>
    </w:p>
    <w:p w:rsidR="00B6442E" w:rsidRPr="00C51864" w:rsidRDefault="00B6442E" w:rsidP="00B6442E">
      <w:pPr>
        <w:spacing w:before="240"/>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LES HORAIRES ET LES RYTHMES D’UNE JOURNEE</w:t>
      </w:r>
    </w:p>
    <w:p w:rsidR="00B6442E" w:rsidRPr="00C51864" w:rsidRDefault="00E41DD5" w:rsidP="00B6442E">
      <w:pPr>
        <w:rPr>
          <w:rFonts w:ascii="Open Sans Light" w:hAnsi="Open Sans Light" w:cs="Open Sans Light"/>
          <w:sz w:val="22"/>
          <w:szCs w:val="22"/>
        </w:rPr>
      </w:pPr>
      <w:r>
        <w:rPr>
          <w:rFonts w:ascii="Open Sans Light" w:hAnsi="Open Sans Light" w:cs="Open Sans Light"/>
          <w:noProof/>
          <w:sz w:val="22"/>
          <w:szCs w:val="22"/>
          <w:lang w:eastAsia="fr-FR"/>
        </w:rPr>
        <w:pict>
          <v:shape id="Text Box 14" o:spid="_x0000_s1027" type="#_x0000_t202" style="position:absolute;margin-left:38.65pt;margin-top:.65pt;width:394.45pt;height:138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" filled="f" stroked="f" strokecolor="black [0]" strokeweight="2pt">
            <v:textbox inset="2.88pt,2.88pt,2.88pt,2.88pt">
              <w:txbxContent>
                <w:p w:rsidR="00B6442E" w:rsidRPr="0029259F" w:rsidRDefault="00CF6E02" w:rsidP="00B6442E">
                  <w:pPr>
                    <w:widowControl w:val="0"/>
                    <w:spacing w:before="0" w:after="0" w:line="240" w:lineRule="auto"/>
                    <w:rPr>
                      <w:rFonts w:ascii="Arial" w:hAnsi="Arial" w:cs="Arial"/>
                      <w:bCs/>
                      <w:sz w:val="22"/>
                      <w:szCs w:val="22"/>
                    </w:rPr>
                  </w:pPr>
                  <w:r>
                    <w:rPr>
                      <w:rFonts w:ascii="Arial" w:hAnsi="Arial" w:cs="Arial"/>
                      <w:bCs/>
                      <w:sz w:val="22"/>
                      <w:szCs w:val="22"/>
                    </w:rPr>
                    <w:t>7h15</w:t>
                  </w:r>
                  <w:r w:rsidR="00B6442E">
                    <w:rPr>
                      <w:rFonts w:ascii="Arial" w:hAnsi="Arial" w:cs="Arial"/>
                      <w:bCs/>
                      <w:sz w:val="22"/>
                      <w:szCs w:val="22"/>
                    </w:rPr>
                    <w:t>-9</w:t>
                  </w:r>
                  <w:r w:rsidR="00B6442E" w:rsidRPr="0029259F">
                    <w:rPr>
                      <w:rFonts w:ascii="Arial" w:hAnsi="Arial" w:cs="Arial"/>
                      <w:bCs/>
                      <w:sz w:val="22"/>
                      <w:szCs w:val="22"/>
                    </w:rPr>
                    <w:t>h : Accueil du matin, arrivée des enfants</w:t>
                  </w:r>
                </w:p>
                <w:p w:rsidR="00B6442E" w:rsidRPr="0029259F" w:rsidRDefault="00B6442E" w:rsidP="00B6442E">
                  <w:pPr>
                    <w:widowControl w:val="0"/>
                    <w:spacing w:before="0" w:after="0" w:line="240" w:lineRule="auto"/>
                    <w:rPr>
                      <w:rFonts w:ascii="Arial" w:hAnsi="Arial" w:cs="Arial"/>
                      <w:bCs/>
                      <w:sz w:val="22"/>
                      <w:szCs w:val="22"/>
                    </w:rPr>
                  </w:pPr>
                  <w:r w:rsidRPr="0029259F">
                    <w:rPr>
                      <w:rFonts w:ascii="Arial" w:hAnsi="Arial" w:cs="Arial"/>
                      <w:bCs/>
                      <w:sz w:val="22"/>
                      <w:szCs w:val="22"/>
                    </w:rPr>
                    <w:t>9h-12h: Activités de loisirs</w:t>
                  </w:r>
                </w:p>
                <w:p w:rsidR="00B6442E" w:rsidRPr="0029259F" w:rsidRDefault="00CF6E02" w:rsidP="00B6442E">
                  <w:pPr>
                    <w:widowControl w:val="0"/>
                    <w:spacing w:before="0" w:after="0" w:line="240" w:lineRule="auto"/>
                    <w:rPr>
                      <w:rFonts w:ascii="Arial" w:hAnsi="Arial" w:cs="Arial"/>
                      <w:bCs/>
                      <w:sz w:val="22"/>
                      <w:szCs w:val="22"/>
                    </w:rPr>
                  </w:pPr>
                  <w:r>
                    <w:rPr>
                      <w:rFonts w:ascii="Arial" w:hAnsi="Arial" w:cs="Arial"/>
                      <w:bCs/>
                      <w:sz w:val="22"/>
                      <w:szCs w:val="22"/>
                    </w:rPr>
                    <w:t>12h-13h15</w:t>
                  </w:r>
                  <w:r w:rsidR="00B6442E" w:rsidRPr="0029259F">
                    <w:rPr>
                      <w:rFonts w:ascii="Arial" w:hAnsi="Arial" w:cs="Arial"/>
                      <w:bCs/>
                      <w:sz w:val="22"/>
                      <w:szCs w:val="22"/>
                    </w:rPr>
                    <w:t>: Déjeuner</w:t>
                  </w:r>
                </w:p>
                <w:p w:rsidR="00B6442E" w:rsidRPr="0029259F" w:rsidRDefault="00CF6E02" w:rsidP="00B6442E">
                  <w:pPr>
                    <w:widowControl w:val="0"/>
                    <w:spacing w:before="0" w:after="0" w:line="240" w:lineRule="auto"/>
                    <w:rPr>
                      <w:rFonts w:ascii="Arial" w:hAnsi="Arial" w:cs="Arial"/>
                      <w:bCs/>
                      <w:sz w:val="22"/>
                      <w:szCs w:val="22"/>
                    </w:rPr>
                  </w:pPr>
                  <w:r>
                    <w:rPr>
                      <w:rFonts w:ascii="Arial" w:hAnsi="Arial" w:cs="Arial"/>
                      <w:bCs/>
                      <w:sz w:val="22"/>
                      <w:szCs w:val="22"/>
                    </w:rPr>
                    <w:t>13h15-14h30</w:t>
                  </w:r>
                  <w:r w:rsidR="00B6442E" w:rsidRPr="0029259F">
                    <w:rPr>
                      <w:rFonts w:ascii="Arial" w:hAnsi="Arial" w:cs="Arial"/>
                      <w:bCs/>
                      <w:sz w:val="22"/>
                      <w:szCs w:val="22"/>
                    </w:rPr>
                    <w:t xml:space="preserve">: Jeux et temps calmes </w:t>
                  </w:r>
                </w:p>
                <w:p w:rsidR="00B6442E" w:rsidRPr="0029259F" w:rsidRDefault="00B6442E" w:rsidP="00B6442E">
                  <w:pPr>
                    <w:widowControl w:val="0"/>
                    <w:spacing w:before="0" w:after="0" w:line="240" w:lineRule="auto"/>
                    <w:rPr>
                      <w:rFonts w:ascii="Arial" w:hAnsi="Arial" w:cs="Arial"/>
                      <w:b/>
                      <w:bCs/>
                      <w:color w:val="F79646" w:themeColor="accent6"/>
                      <w:sz w:val="22"/>
                      <w:szCs w:val="22"/>
                    </w:rPr>
                  </w:pPr>
                  <w:r w:rsidRPr="0029259F">
                    <w:rPr>
                      <w:rFonts w:ascii="Arial" w:hAnsi="Arial" w:cs="Arial"/>
                      <w:bCs/>
                      <w:sz w:val="22"/>
                      <w:szCs w:val="22"/>
                    </w:rPr>
                    <w:t xml:space="preserve">13h30 - jusqu’au réveil : Siestes facultatives, </w:t>
                  </w:r>
                  <w:r w:rsidRPr="0029259F">
                    <w:rPr>
                      <w:rFonts w:ascii="Arial" w:hAnsi="Arial" w:cs="Arial"/>
                      <w:b/>
                      <w:bCs/>
                      <w:color w:val="F79646" w:themeColor="accent6"/>
                      <w:sz w:val="22"/>
                      <w:szCs w:val="22"/>
                    </w:rPr>
                    <w:t>prévoir doudou !</w:t>
                  </w:r>
                </w:p>
                <w:p w:rsidR="00B6442E" w:rsidRPr="0029259F" w:rsidRDefault="00CF6E02" w:rsidP="00B6442E">
                  <w:pPr>
                    <w:widowControl w:val="0"/>
                    <w:spacing w:before="0" w:after="0" w:line="240" w:lineRule="auto"/>
                    <w:rPr>
                      <w:rFonts w:ascii="Arial" w:hAnsi="Arial" w:cs="Arial"/>
                      <w:bCs/>
                      <w:sz w:val="22"/>
                      <w:szCs w:val="22"/>
                    </w:rPr>
                  </w:pPr>
                  <w:r>
                    <w:rPr>
                      <w:rFonts w:ascii="Arial" w:hAnsi="Arial" w:cs="Arial"/>
                      <w:bCs/>
                      <w:sz w:val="22"/>
                      <w:szCs w:val="22"/>
                    </w:rPr>
                    <w:t>14h30</w:t>
                  </w:r>
                  <w:r w:rsidR="00B6442E" w:rsidRPr="0029259F">
                    <w:rPr>
                      <w:rFonts w:ascii="Arial" w:hAnsi="Arial" w:cs="Arial"/>
                      <w:bCs/>
                      <w:sz w:val="22"/>
                      <w:szCs w:val="22"/>
                    </w:rPr>
                    <w:t>-16h</w:t>
                  </w:r>
                  <w:r>
                    <w:rPr>
                      <w:rFonts w:ascii="Arial" w:hAnsi="Arial" w:cs="Arial"/>
                      <w:bCs/>
                      <w:sz w:val="22"/>
                      <w:szCs w:val="22"/>
                    </w:rPr>
                    <w:t>30</w:t>
                  </w:r>
                  <w:r w:rsidR="00B6442E" w:rsidRPr="0029259F">
                    <w:rPr>
                      <w:rFonts w:ascii="Arial" w:hAnsi="Arial" w:cs="Arial"/>
                      <w:bCs/>
                      <w:sz w:val="22"/>
                      <w:szCs w:val="22"/>
                    </w:rPr>
                    <w:t>: Activités de loisirs</w:t>
                  </w:r>
                </w:p>
                <w:p w:rsidR="00B6442E" w:rsidRPr="0029259F" w:rsidRDefault="00B6442E" w:rsidP="00B6442E">
                  <w:pPr>
                    <w:widowControl w:val="0"/>
                    <w:spacing w:before="0" w:after="0" w:line="240" w:lineRule="auto"/>
                    <w:rPr>
                      <w:rFonts w:ascii="Arial" w:hAnsi="Arial" w:cs="Arial"/>
                      <w:bCs/>
                      <w:sz w:val="22"/>
                      <w:szCs w:val="22"/>
                    </w:rPr>
                  </w:pPr>
                  <w:r w:rsidRPr="0029259F">
                    <w:rPr>
                      <w:rFonts w:ascii="Arial" w:hAnsi="Arial" w:cs="Arial"/>
                      <w:bCs/>
                      <w:sz w:val="22"/>
                      <w:szCs w:val="22"/>
                    </w:rPr>
                    <w:t>16h30: Goûter</w:t>
                  </w:r>
                </w:p>
                <w:p w:rsidR="00B6442E" w:rsidRPr="0029259F" w:rsidRDefault="00B6442E" w:rsidP="00B6442E">
                  <w:pPr>
                    <w:widowControl w:val="0"/>
                    <w:spacing w:before="0" w:after="0" w:line="240" w:lineRule="auto"/>
                    <w:rPr>
                      <w:rFonts w:ascii="Arial" w:hAnsi="Arial" w:cs="Arial"/>
                      <w:bCs/>
                      <w:sz w:val="22"/>
                      <w:szCs w:val="22"/>
                    </w:rPr>
                  </w:pPr>
                  <w:r w:rsidRPr="0029259F">
                    <w:rPr>
                      <w:rFonts w:ascii="Arial" w:hAnsi="Arial" w:cs="Arial"/>
                      <w:bCs/>
                      <w:sz w:val="22"/>
                      <w:szCs w:val="22"/>
                    </w:rPr>
                    <w:t>16h30-17h: Activités de loisirs et temps libres</w:t>
                  </w:r>
                </w:p>
                <w:p w:rsidR="00B6442E" w:rsidRPr="0029259F" w:rsidRDefault="00CF6E02" w:rsidP="00B6442E">
                  <w:pPr>
                    <w:widowControl w:val="0"/>
                    <w:spacing w:before="0" w:after="0" w:line="240" w:lineRule="auto"/>
                    <w:rPr>
                      <w:rFonts w:ascii="Arial" w:hAnsi="Arial" w:cs="Arial"/>
                      <w:b/>
                      <w:bCs/>
                    </w:rPr>
                  </w:pPr>
                  <w:r>
                    <w:rPr>
                      <w:rFonts w:ascii="Arial" w:hAnsi="Arial" w:cs="Arial"/>
                      <w:bCs/>
                      <w:sz w:val="22"/>
                      <w:szCs w:val="22"/>
                    </w:rPr>
                    <w:t>17h-19h0</w:t>
                  </w:r>
                  <w:r w:rsidR="00B6442E" w:rsidRPr="0029259F">
                    <w:rPr>
                      <w:rFonts w:ascii="Arial" w:hAnsi="Arial" w:cs="Arial"/>
                      <w:bCs/>
                      <w:sz w:val="22"/>
                      <w:szCs w:val="22"/>
                    </w:rPr>
                    <w:t>0: Accueil du soir, départ des enfants</w:t>
                  </w:r>
                  <w:r w:rsidR="00B6442E" w:rsidRPr="0029259F">
                    <w:rPr>
                      <w:rFonts w:ascii="Arial" w:hAnsi="Arial" w:cs="Arial"/>
                      <w:b/>
                      <w:bCs/>
                    </w:rPr>
                    <w:t> </w:t>
                  </w:r>
                </w:p>
              </w:txbxContent>
            </v:textbox>
          </v:shape>
        </w:pict>
      </w:r>
    </w:p>
    <w:p w:rsidR="00B6442E" w:rsidRPr="00C51864" w:rsidRDefault="00B6442E" w:rsidP="00B6442E">
      <w:pPr>
        <w:rPr>
          <w:rFonts w:ascii="Open Sans Light" w:hAnsi="Open Sans Light" w:cs="Open Sans Light"/>
          <w:sz w:val="22"/>
          <w:szCs w:val="22"/>
        </w:rPr>
      </w:pPr>
    </w:p>
    <w:p w:rsidR="00B6442E" w:rsidRPr="00C51864" w:rsidRDefault="00B6442E" w:rsidP="00B6442E">
      <w:pPr>
        <w:rPr>
          <w:rFonts w:ascii="Open Sans Light" w:hAnsi="Open Sans Light" w:cs="Open Sans Light"/>
          <w:sz w:val="22"/>
          <w:szCs w:val="22"/>
        </w:rPr>
      </w:pPr>
    </w:p>
    <w:p w:rsidR="00B6442E" w:rsidRPr="00C51864" w:rsidRDefault="00B6442E" w:rsidP="00B6442E">
      <w:pPr>
        <w:rPr>
          <w:rFonts w:ascii="Open Sans Light" w:hAnsi="Open Sans Light" w:cs="Open Sans Light"/>
          <w:sz w:val="22"/>
          <w:szCs w:val="22"/>
        </w:rPr>
      </w:pPr>
    </w:p>
    <w:p w:rsidR="008F39BD" w:rsidRPr="00C51864" w:rsidRDefault="008F39BD" w:rsidP="00B6442E">
      <w:pPr>
        <w:widowControl w:val="0"/>
        <w:spacing w:before="0" w:after="0" w:line="240" w:lineRule="auto"/>
        <w:jc w:val="both"/>
        <w:rPr>
          <w:rFonts w:ascii="Open Sans Light" w:hAnsi="Open Sans Light" w:cs="Open Sans Light"/>
          <w:bCs/>
          <w:sz w:val="16"/>
          <w:szCs w:val="16"/>
        </w:rPr>
      </w:pPr>
    </w:p>
    <w:p w:rsidR="002309E9" w:rsidRDefault="002309E9" w:rsidP="00B6442E">
      <w:pPr>
        <w:widowControl w:val="0"/>
        <w:spacing w:before="0" w:after="0" w:line="240" w:lineRule="auto"/>
        <w:jc w:val="both"/>
        <w:rPr>
          <w:rFonts w:ascii="Open Sans Light" w:hAnsi="Open Sans Light" w:cs="Open Sans Light"/>
          <w:bCs/>
          <w:sz w:val="22"/>
          <w:szCs w:val="22"/>
        </w:rPr>
      </w:pPr>
    </w:p>
    <w:p w:rsidR="002309E9" w:rsidRDefault="002309E9" w:rsidP="00B6442E">
      <w:pPr>
        <w:widowControl w:val="0"/>
        <w:spacing w:before="0" w:after="0" w:line="240" w:lineRule="auto"/>
        <w:jc w:val="both"/>
        <w:rPr>
          <w:rFonts w:ascii="Open Sans Light" w:hAnsi="Open Sans Light" w:cs="Open Sans Light"/>
          <w:bCs/>
          <w:sz w:val="22"/>
          <w:szCs w:val="22"/>
        </w:rPr>
      </w:pPr>
    </w:p>
    <w:p w:rsidR="008F39BD" w:rsidRDefault="00B6442E" w:rsidP="00B6442E">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Les</w:t>
      </w:r>
      <w:r w:rsidR="00CF6E02">
        <w:rPr>
          <w:rFonts w:ascii="Open Sans Light" w:hAnsi="Open Sans Light" w:cs="Open Sans Light"/>
          <w:bCs/>
          <w:sz w:val="22"/>
          <w:szCs w:val="22"/>
        </w:rPr>
        <w:t xml:space="preserve"> enfants qui arrivent entre 7h15 et 8h30</w:t>
      </w:r>
      <w:r w:rsidRPr="00C51864">
        <w:rPr>
          <w:rFonts w:ascii="Open Sans Light" w:hAnsi="Open Sans Light" w:cs="Open Sans Light"/>
          <w:bCs/>
          <w:sz w:val="22"/>
          <w:szCs w:val="22"/>
        </w:rPr>
        <w:t xml:space="preserve"> peuvent apporter un en-</w:t>
      </w:r>
      <w:r w:rsidR="00CF6E02">
        <w:rPr>
          <w:rFonts w:ascii="Open Sans Light" w:hAnsi="Open Sans Light" w:cs="Open Sans Light"/>
          <w:bCs/>
          <w:sz w:val="22"/>
          <w:szCs w:val="22"/>
        </w:rPr>
        <w:t xml:space="preserve">cas qui sera consommé </w:t>
      </w:r>
      <w:r w:rsidR="00CF6E02">
        <w:rPr>
          <w:rFonts w:ascii="Open Sans Light" w:hAnsi="Open Sans Light" w:cs="Open Sans Light"/>
          <w:bCs/>
          <w:sz w:val="22"/>
          <w:szCs w:val="22"/>
        </w:rPr>
        <w:lastRenderedPageBreak/>
        <w:t>avant lors de l’accueil du matin</w:t>
      </w:r>
      <w:r w:rsidRPr="00C51864">
        <w:rPr>
          <w:rFonts w:ascii="Open Sans Light" w:hAnsi="Open Sans Light" w:cs="Open Sans Light"/>
          <w:bCs/>
          <w:sz w:val="22"/>
          <w:szCs w:val="22"/>
        </w:rPr>
        <w:t xml:space="preserve">. </w:t>
      </w:r>
    </w:p>
    <w:p w:rsidR="008F39BD" w:rsidRDefault="008F39BD" w:rsidP="00B6442E">
      <w:pPr>
        <w:widowControl w:val="0"/>
        <w:spacing w:before="0" w:after="0" w:line="240" w:lineRule="auto"/>
        <w:jc w:val="both"/>
        <w:rPr>
          <w:rFonts w:ascii="Open Sans Light" w:hAnsi="Open Sans Light" w:cs="Open Sans Light"/>
          <w:bCs/>
          <w:sz w:val="22"/>
          <w:szCs w:val="22"/>
        </w:rPr>
      </w:pPr>
    </w:p>
    <w:p w:rsidR="00B6442E" w:rsidRPr="00C51864" w:rsidRDefault="00B6442E" w:rsidP="00B6442E">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 goûter de l’après-midi est fourni par l’accueil. Les pique-niques indiqués sur les programmes sont également fournis par l’accueil.</w:t>
      </w:r>
    </w:p>
    <w:p w:rsidR="00B6442E" w:rsidRDefault="00B6442E" w:rsidP="00B6442E">
      <w:pPr>
        <w:widowControl w:val="0"/>
        <w:spacing w:before="0" w:after="0" w:line="240" w:lineRule="auto"/>
        <w:jc w:val="both"/>
        <w:rPr>
          <w:rFonts w:ascii="Open Sans Light" w:hAnsi="Open Sans Light" w:cs="Open Sans Light"/>
          <w:bCs/>
          <w:sz w:val="22"/>
          <w:szCs w:val="22"/>
        </w:rPr>
      </w:pPr>
    </w:p>
    <w:p w:rsidR="008F39BD" w:rsidRDefault="00CF6E02" w:rsidP="00B6442E">
      <w:pPr>
        <w:widowControl w:val="0"/>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L</w:t>
      </w:r>
      <w:r w:rsidR="008F39BD">
        <w:rPr>
          <w:rFonts w:ascii="Open Sans Light" w:hAnsi="Open Sans Light" w:cs="Open Sans Light"/>
          <w:bCs/>
          <w:sz w:val="22"/>
          <w:szCs w:val="22"/>
        </w:rPr>
        <w:t xml:space="preserve">e déjeuner est pris à la cantine de </w:t>
      </w:r>
      <w:r>
        <w:rPr>
          <w:rFonts w:ascii="Open Sans Light" w:hAnsi="Open Sans Light" w:cs="Open Sans Light"/>
          <w:bCs/>
          <w:sz w:val="22"/>
          <w:szCs w:val="22"/>
        </w:rPr>
        <w:t>Saint Martin de Fraigneau</w:t>
      </w:r>
      <w:r w:rsidR="008F39BD">
        <w:rPr>
          <w:rFonts w:ascii="Open Sans Light" w:hAnsi="Open Sans Light" w:cs="Open Sans Light"/>
          <w:bCs/>
          <w:sz w:val="22"/>
          <w:szCs w:val="22"/>
        </w:rPr>
        <w:t>.</w:t>
      </w:r>
    </w:p>
    <w:p w:rsidR="008F39BD" w:rsidRDefault="008F39BD" w:rsidP="00B6442E">
      <w:pPr>
        <w:widowControl w:val="0"/>
        <w:spacing w:before="0" w:after="0" w:line="240" w:lineRule="auto"/>
        <w:jc w:val="both"/>
        <w:rPr>
          <w:rFonts w:ascii="Open Sans Light" w:hAnsi="Open Sans Light" w:cs="Open Sans Light"/>
          <w:bCs/>
          <w:sz w:val="22"/>
          <w:szCs w:val="22"/>
        </w:rPr>
      </w:pPr>
    </w:p>
    <w:p w:rsidR="008F39BD" w:rsidRDefault="008F39BD" w:rsidP="00B6442E">
      <w:pPr>
        <w:widowControl w:val="0"/>
        <w:spacing w:before="0" w:after="0" w:line="240" w:lineRule="auto"/>
        <w:jc w:val="both"/>
        <w:rPr>
          <w:rFonts w:ascii="Open Sans Light" w:hAnsi="Open Sans Light" w:cs="Open Sans Light"/>
          <w:bCs/>
          <w:sz w:val="22"/>
          <w:szCs w:val="22"/>
        </w:rPr>
      </w:pPr>
    </w:p>
    <w:p w:rsidR="008F39BD" w:rsidRDefault="008F39BD" w:rsidP="00B6442E">
      <w:pPr>
        <w:widowControl w:val="0"/>
        <w:spacing w:before="0" w:after="0" w:line="240" w:lineRule="auto"/>
        <w:jc w:val="both"/>
        <w:rPr>
          <w:rFonts w:ascii="Open Sans Light" w:hAnsi="Open Sans Light" w:cs="Open Sans Light"/>
          <w:bCs/>
          <w:sz w:val="22"/>
          <w:szCs w:val="22"/>
        </w:rPr>
      </w:pPr>
    </w:p>
    <w:p w:rsidR="008F39BD" w:rsidRPr="00C51864" w:rsidRDefault="008F39BD" w:rsidP="008F39BD">
      <w:pPr>
        <w:rPr>
          <w:rFonts w:ascii="Open Sans Light" w:hAnsi="Open Sans Light" w:cs="Open Sans Light"/>
          <w:b/>
          <w:caps/>
          <w:color w:val="F39200"/>
          <w:sz w:val="24"/>
          <w:szCs w:val="24"/>
        </w:rPr>
      </w:pPr>
      <w:r w:rsidRPr="00C51864">
        <w:rPr>
          <w:rFonts w:ascii="Open Sans Light" w:hAnsi="Open Sans Light" w:cs="Open Sans Light"/>
          <w:b/>
          <w:caps/>
          <w:color w:val="F39200"/>
          <w:sz w:val="24"/>
          <w:szCs w:val="24"/>
        </w:rPr>
        <w:t>la facturation</w:t>
      </w:r>
    </w:p>
    <w:p w:rsidR="00B6442E" w:rsidRDefault="00B6442E" w:rsidP="00B6442E">
      <w:pPr>
        <w:widowControl w:val="0"/>
        <w:spacing w:before="0" w:after="0" w:line="240" w:lineRule="auto"/>
        <w:jc w:val="both"/>
        <w:rPr>
          <w:rFonts w:ascii="Open Sans Light" w:hAnsi="Open Sans Light" w:cs="Open Sans Light"/>
          <w:bCs/>
          <w:sz w:val="22"/>
          <w:szCs w:val="22"/>
        </w:rPr>
      </w:pPr>
      <w:r w:rsidRPr="00C51864">
        <w:rPr>
          <w:rFonts w:ascii="Open Sans Light" w:hAnsi="Open Sans Light" w:cs="Open Sans Light"/>
          <w:bCs/>
          <w:sz w:val="22"/>
          <w:szCs w:val="22"/>
        </w:rPr>
        <w:t>Les absences lors de journées où une activité nécessite un nombre de place limité seront facturées en application des tarifs en cours si elles ne sont pas justifiées méd</w:t>
      </w:r>
      <w:r w:rsidR="00CF6E02">
        <w:rPr>
          <w:rFonts w:ascii="Open Sans Light" w:hAnsi="Open Sans Light" w:cs="Open Sans Light"/>
          <w:bCs/>
          <w:sz w:val="22"/>
          <w:szCs w:val="22"/>
        </w:rPr>
        <w:t>icalement ou averties moins de 3</w:t>
      </w:r>
      <w:r w:rsidRPr="00C51864">
        <w:rPr>
          <w:rFonts w:ascii="Open Sans Light" w:hAnsi="Open Sans Light" w:cs="Open Sans Light"/>
          <w:bCs/>
          <w:sz w:val="22"/>
          <w:szCs w:val="22"/>
        </w:rPr>
        <w:t xml:space="preserve"> jours consécutifs avant le jour d’inscription.</w:t>
      </w:r>
    </w:p>
    <w:p w:rsidR="00FD5061" w:rsidRDefault="00FD5061" w:rsidP="0042545A">
      <w:pPr>
        <w:widowControl w:val="0"/>
        <w:spacing w:before="0" w:after="0" w:line="240" w:lineRule="auto"/>
        <w:jc w:val="both"/>
        <w:rPr>
          <w:rFonts w:ascii="Open Sans Light" w:hAnsi="Open Sans Light" w:cs="Open Sans Light"/>
          <w:bCs/>
          <w:sz w:val="22"/>
          <w:szCs w:val="22"/>
        </w:rPr>
      </w:pPr>
    </w:p>
    <w:p w:rsidR="009C6226" w:rsidRPr="009C6226" w:rsidRDefault="009C6226" w:rsidP="009C6226">
      <w:pPr>
        <w:rPr>
          <w:rFonts w:ascii="Open Sans Light" w:hAnsi="Open Sans Light" w:cs="Open Sans Light"/>
          <w:b/>
          <w:caps/>
          <w:color w:val="F39200"/>
          <w:sz w:val="24"/>
          <w:szCs w:val="24"/>
        </w:rPr>
      </w:pPr>
      <w:r w:rsidRPr="009C6226">
        <w:rPr>
          <w:rFonts w:ascii="Open Sans Light" w:hAnsi="Open Sans Light" w:cs="Open Sans Light"/>
          <w:b/>
          <w:caps/>
          <w:color w:val="F39200"/>
          <w:sz w:val="24"/>
          <w:szCs w:val="24"/>
        </w:rPr>
        <w:t>DOCUMENTS À RENDRE OBLIGATOIREMENT AVANT L’ACCUEIL</w:t>
      </w:r>
    </w:p>
    <w:p w:rsidR="00FD5061" w:rsidRPr="00C51864" w:rsidRDefault="009C6226" w:rsidP="009C6226">
      <w:pPr>
        <w:widowControl w:val="0"/>
        <w:shd w:val="clear" w:color="auto" w:fill="FDE9D9" w:themeFill="accent6" w:themeFillTint="33"/>
        <w:spacing w:before="0" w:after="0" w:line="240" w:lineRule="auto"/>
        <w:jc w:val="both"/>
        <w:rPr>
          <w:rFonts w:ascii="Open Sans Light" w:hAnsi="Open Sans Light" w:cs="Open Sans Light"/>
          <w:bCs/>
          <w:sz w:val="22"/>
          <w:szCs w:val="22"/>
        </w:rPr>
      </w:pPr>
      <w:r>
        <w:rPr>
          <w:rFonts w:ascii="Open Sans Light" w:hAnsi="Open Sans Light" w:cs="Open Sans Light"/>
          <w:bCs/>
          <w:sz w:val="22"/>
          <w:szCs w:val="22"/>
        </w:rPr>
        <w:t>Les documents obligatoires sont à rendre au moins 8 jours avant le premier jour d’accueil de l’enfant.</w:t>
      </w:r>
    </w:p>
    <w:p w:rsidR="001B5FB0" w:rsidRDefault="001B5FB0" w:rsidP="0029259F">
      <w:pPr>
        <w:widowControl w:val="0"/>
        <w:spacing w:before="0" w:after="0" w:line="240" w:lineRule="auto"/>
        <w:rPr>
          <w:rFonts w:ascii="Open Sans Light" w:hAnsi="Open Sans Light" w:cs="Open Sans Light"/>
          <w:bCs/>
          <w:sz w:val="22"/>
          <w:szCs w:val="22"/>
        </w:rPr>
      </w:pPr>
    </w:p>
    <w:p w:rsidR="009C6226" w:rsidRPr="00C51864" w:rsidRDefault="009C6226" w:rsidP="0029259F">
      <w:pPr>
        <w:widowControl w:val="0"/>
        <w:spacing w:before="0" w:after="0" w:line="240" w:lineRule="auto"/>
        <w:rPr>
          <w:rFonts w:ascii="Open Sans Light" w:hAnsi="Open Sans Light" w:cs="Open Sans Light"/>
          <w:bCs/>
          <w:sz w:val="22"/>
          <w:szCs w:val="22"/>
        </w:rPr>
      </w:pPr>
    </w:p>
    <w:p w:rsidR="001B5FB0" w:rsidRPr="00C51864" w:rsidRDefault="001B5FB0" w:rsidP="001B5FB0">
      <w:pPr>
        <w:widowControl w:val="0"/>
        <w:spacing w:before="0" w:after="0" w:line="240" w:lineRule="auto"/>
        <w:jc w:val="center"/>
        <w:rPr>
          <w:rFonts w:ascii="Open Sans Light" w:hAnsi="Open Sans Light" w:cs="Open Sans Light"/>
          <w:bCs/>
          <w:sz w:val="22"/>
          <w:szCs w:val="22"/>
        </w:rPr>
      </w:pPr>
      <w:r w:rsidRPr="00C51864">
        <w:rPr>
          <w:rFonts w:ascii="Open Sans Light" w:hAnsi="Open Sans Light" w:cs="Open Sans Light"/>
          <w:bCs/>
          <w:sz w:val="22"/>
          <w:szCs w:val="22"/>
        </w:rPr>
        <w:t xml:space="preserve">                                                         Le Président</w:t>
      </w:r>
    </w:p>
    <w:p w:rsidR="001B5FB0" w:rsidRPr="00C51864" w:rsidRDefault="001B5FB0" w:rsidP="001B5FB0">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 </w:t>
      </w:r>
    </w:p>
    <w:p w:rsidR="001B5FB0" w:rsidRPr="00C51864" w:rsidRDefault="001B5FB0" w:rsidP="001B5FB0">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ab/>
      </w:r>
    </w:p>
    <w:p w:rsidR="001B5FB0" w:rsidRPr="00C51864" w:rsidRDefault="001B5FB0" w:rsidP="001B5FB0">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 </w:t>
      </w:r>
    </w:p>
    <w:p w:rsidR="001B5FB0" w:rsidRPr="00C51864" w:rsidRDefault="001B5FB0" w:rsidP="001B5FB0">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 </w:t>
      </w:r>
    </w:p>
    <w:p w:rsidR="001B5FB0" w:rsidRPr="00C51864" w:rsidRDefault="001B5FB0" w:rsidP="0029259F">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 </w:t>
      </w:r>
    </w:p>
    <w:p w:rsidR="001B5FB0" w:rsidRPr="00C51864" w:rsidRDefault="001B5FB0" w:rsidP="001B5FB0">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 </w:t>
      </w:r>
    </w:p>
    <w:p w:rsidR="001B5FB0" w:rsidRPr="00C51864" w:rsidRDefault="001B5FB0" w:rsidP="001B5FB0">
      <w:pPr>
        <w:widowControl w:val="0"/>
        <w:spacing w:before="0" w:after="0" w:line="240" w:lineRule="auto"/>
        <w:jc w:val="right"/>
        <w:rPr>
          <w:rFonts w:ascii="Open Sans Light" w:hAnsi="Open Sans Light" w:cs="Open Sans Light"/>
          <w:bCs/>
          <w:sz w:val="22"/>
          <w:szCs w:val="22"/>
        </w:rPr>
      </w:pPr>
      <w:r w:rsidRPr="00C51864">
        <w:rPr>
          <w:rFonts w:ascii="Open Sans Light" w:hAnsi="Open Sans Light" w:cs="Open Sans Light"/>
          <w:bCs/>
          <w:sz w:val="22"/>
          <w:szCs w:val="22"/>
        </w:rPr>
        <w:tab/>
      </w:r>
    </w:p>
    <w:p w:rsidR="001B5FB0" w:rsidRPr="00C51864" w:rsidRDefault="001B5FB0" w:rsidP="001B5FB0">
      <w:pPr>
        <w:widowControl w:val="0"/>
        <w:spacing w:before="0" w:after="0" w:line="240" w:lineRule="auto"/>
        <w:jc w:val="center"/>
        <w:rPr>
          <w:rFonts w:ascii="Open Sans Light" w:hAnsi="Open Sans Light" w:cs="Open Sans Light"/>
          <w:bCs/>
          <w:sz w:val="22"/>
          <w:szCs w:val="22"/>
        </w:rPr>
      </w:pPr>
      <w:r w:rsidRPr="00C51864">
        <w:rPr>
          <w:rFonts w:ascii="Open Sans Light" w:hAnsi="Open Sans Light" w:cs="Open Sans Light"/>
          <w:bCs/>
          <w:sz w:val="22"/>
          <w:szCs w:val="22"/>
        </w:rPr>
        <w:t xml:space="preserve">                                                              Michel TAPON</w:t>
      </w:r>
    </w:p>
    <w:sectPr w:rsidR="001B5FB0" w:rsidRPr="00C51864" w:rsidSect="002309E9">
      <w:headerReference w:type="default" r:id="rId17"/>
      <w:footerReference w:type="default" r:id="rId18"/>
      <w:headerReference w:type="first" r:id="rId19"/>
      <w:footerReference w:type="first" r:id="rId20"/>
      <w:pgSz w:w="11906" w:h="16838"/>
      <w:pgMar w:top="284"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CA7" w:rsidRDefault="004E3CA7" w:rsidP="001B2CDB">
      <w:pPr>
        <w:spacing w:before="0" w:after="0" w:line="240" w:lineRule="auto"/>
      </w:pPr>
      <w:r>
        <w:separator/>
      </w:r>
    </w:p>
  </w:endnote>
  <w:endnote w:type="continuationSeparator" w:id="1">
    <w:p w:rsidR="004E3CA7" w:rsidRDefault="004E3CA7" w:rsidP="001B2CD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en Sans Light">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 w:name="Open Sans">
    <w:altName w:val="DejaVu Sans Condensed"/>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2E" w:rsidRPr="008C23A8" w:rsidRDefault="00E41DD5" w:rsidP="008C23A8">
    <w:pPr>
      <w:pStyle w:val="Pieddepage"/>
      <w:jc w:val="center"/>
      <w:rPr>
        <w:rFonts w:ascii="Open Sans" w:hAnsi="Open Sans" w:cs="Open Sans"/>
        <w:color w:val="005F86"/>
        <w:sz w:val="14"/>
        <w:szCs w:val="14"/>
      </w:rPr>
    </w:pPr>
    <w:sdt>
      <w:sdtPr>
        <w:rPr>
          <w:rFonts w:ascii="Open Sans" w:hAnsi="Open Sans" w:cs="Open Sans"/>
          <w:color w:val="005F86"/>
          <w:sz w:val="14"/>
          <w:szCs w:val="14"/>
        </w:rPr>
        <w:id w:val="1778907275"/>
        <w:docPartObj>
          <w:docPartGallery w:val="Page Numbers (Bottom of Page)"/>
          <w:docPartUnique/>
        </w:docPartObj>
      </w:sdtPr>
      <w:sdtEndPr>
        <w:rPr>
          <w:b/>
          <w:color w:val="F39200"/>
        </w:rPr>
      </w:sdtEndPr>
      <w:sdtContent>
        <w:r w:rsidR="00B6442E" w:rsidRPr="008C23A8">
          <w:rPr>
            <w:rFonts w:ascii="Open Sans" w:hAnsi="Open Sans" w:cs="Open Sans"/>
            <w:color w:val="005F86"/>
            <w:sz w:val="14"/>
            <w:szCs w:val="14"/>
          </w:rPr>
          <w:t>Accueil de loisirs du Pays de Fontenay-V</w:t>
        </w:r>
        <w:r w:rsidR="00B6442E">
          <w:rPr>
            <w:rFonts w:ascii="Open Sans" w:hAnsi="Open Sans" w:cs="Open Sans"/>
            <w:color w:val="005F86"/>
            <w:sz w:val="14"/>
            <w:szCs w:val="14"/>
          </w:rPr>
          <w:t>endée – Règlement intérieur 2019</w:t>
        </w:r>
        <w:r w:rsidR="00B6442E" w:rsidRPr="008C23A8">
          <w:rPr>
            <w:rFonts w:ascii="Open Sans" w:hAnsi="Open Sans" w:cs="Open Sans"/>
            <w:color w:val="005F86"/>
            <w:sz w:val="14"/>
            <w:szCs w:val="14"/>
          </w:rPr>
          <w:t xml:space="preserve"> – </w:t>
        </w:r>
        <w:r w:rsidR="00B6442E" w:rsidRPr="008C23A8">
          <w:rPr>
            <w:rFonts w:ascii="Open Sans" w:hAnsi="Open Sans" w:cs="Open Sans"/>
            <w:b/>
            <w:color w:val="F39200"/>
            <w:sz w:val="14"/>
            <w:szCs w:val="14"/>
          </w:rPr>
          <w:t>Page</w:t>
        </w:r>
      </w:sdtContent>
    </w:sdt>
    <w:r w:rsidRPr="008C23A8">
      <w:rPr>
        <w:rFonts w:ascii="Open Sans" w:hAnsi="Open Sans" w:cs="Open Sans"/>
        <w:b/>
        <w:color w:val="F39200"/>
        <w:sz w:val="14"/>
        <w:szCs w:val="14"/>
      </w:rPr>
      <w:fldChar w:fldCharType="begin"/>
    </w:r>
    <w:r w:rsidR="00B6442E" w:rsidRPr="008C23A8">
      <w:rPr>
        <w:rFonts w:ascii="Open Sans" w:hAnsi="Open Sans" w:cs="Open Sans"/>
        <w:b/>
        <w:color w:val="F39200"/>
        <w:sz w:val="14"/>
        <w:szCs w:val="14"/>
      </w:rPr>
      <w:instrText>PAGE   \* MERGEFORMAT</w:instrText>
    </w:r>
    <w:r w:rsidRPr="008C23A8">
      <w:rPr>
        <w:rFonts w:ascii="Open Sans" w:hAnsi="Open Sans" w:cs="Open Sans"/>
        <w:b/>
        <w:color w:val="F39200"/>
        <w:sz w:val="14"/>
        <w:szCs w:val="14"/>
      </w:rPr>
      <w:fldChar w:fldCharType="separate"/>
    </w:r>
    <w:r w:rsidR="00D75E4B">
      <w:rPr>
        <w:rFonts w:ascii="Open Sans" w:hAnsi="Open Sans" w:cs="Open Sans"/>
        <w:b/>
        <w:noProof/>
        <w:color w:val="F39200"/>
        <w:sz w:val="14"/>
        <w:szCs w:val="14"/>
      </w:rPr>
      <w:t>7</w:t>
    </w:r>
    <w:r w:rsidRPr="008C23A8">
      <w:rPr>
        <w:rFonts w:ascii="Open Sans" w:hAnsi="Open Sans" w:cs="Open Sans"/>
        <w:b/>
        <w:color w:val="F39200"/>
        <w:sz w:val="14"/>
        <w:szCs w:val="14"/>
      </w:rPr>
      <w:fldChar w:fldCharType="end"/>
    </w:r>
    <w:r w:rsidR="009C6226">
      <w:rPr>
        <w:rFonts w:ascii="Open Sans" w:hAnsi="Open Sans" w:cs="Open Sans"/>
        <w:b/>
        <w:color w:val="F39200"/>
        <w:sz w:val="14"/>
        <w:szCs w:val="14"/>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2E" w:rsidRDefault="00B6442E" w:rsidP="00797876">
    <w:pPr>
      <w:pStyle w:val="Paragraphestandard"/>
      <w:ind w:left="283"/>
      <w:jc w:val="center"/>
      <w:rPr>
        <w:rFonts w:ascii="Open Sans" w:hAnsi="Open Sans" w:cs="Open Sans"/>
        <w:color w:val="005E86"/>
        <w:sz w:val="14"/>
        <w:szCs w:val="14"/>
      </w:rPr>
    </w:pPr>
  </w:p>
  <w:p w:rsidR="00B6442E" w:rsidRPr="00797876" w:rsidRDefault="00B6442E" w:rsidP="00797876">
    <w:pPr>
      <w:pStyle w:val="Paragraphestandard"/>
      <w:ind w:left="283"/>
      <w:jc w:val="center"/>
      <w:rPr>
        <w:rFonts w:ascii="Open Sans" w:hAnsi="Open Sans" w:cs="Open Sans"/>
        <w:color w:val="005E86"/>
        <w:sz w:val="14"/>
        <w:szCs w:val="14"/>
      </w:rPr>
    </w:pPr>
    <w:r w:rsidRPr="00797876">
      <w:rPr>
        <w:rFonts w:ascii="Open Sans" w:hAnsi="Open Sans" w:cs="Open Sans"/>
        <w:color w:val="005E86"/>
        <w:sz w:val="14"/>
        <w:szCs w:val="14"/>
      </w:rPr>
      <w:t>Communauté de Communes Pays de Fontenay-Vendée • 16 Rue de l’Innovation • BP 20359 • 85206 FONTENAY-LE-COMTE Cedex</w:t>
    </w:r>
  </w:p>
  <w:p w:rsidR="00B6442E" w:rsidRPr="00797876" w:rsidRDefault="00B6442E" w:rsidP="00797876">
    <w:pPr>
      <w:pStyle w:val="Pieddepage"/>
      <w:jc w:val="center"/>
      <w:rPr>
        <w:sz w:val="14"/>
        <w:szCs w:val="14"/>
      </w:rPr>
    </w:pPr>
    <w:r w:rsidRPr="00797876">
      <w:rPr>
        <w:rFonts w:ascii="Open Sans" w:hAnsi="Open Sans" w:cs="Open Sans"/>
        <w:color w:val="005E86"/>
        <w:sz w:val="14"/>
        <w:szCs w:val="14"/>
      </w:rPr>
      <w:t xml:space="preserve">Tel. : 02 </w:t>
    </w:r>
    <w:r>
      <w:rPr>
        <w:rFonts w:ascii="Open Sans" w:hAnsi="Open Sans" w:cs="Open Sans"/>
        <w:color w:val="005E86"/>
        <w:sz w:val="14"/>
        <w:szCs w:val="14"/>
      </w:rPr>
      <w:t>28 13 07 07 • Courriel : jeunesse</w:t>
    </w:r>
    <w:r w:rsidRPr="00797876">
      <w:rPr>
        <w:rFonts w:ascii="Open Sans" w:hAnsi="Open Sans" w:cs="Open Sans"/>
        <w:color w:val="005E86"/>
        <w:sz w:val="14"/>
        <w:szCs w:val="14"/>
      </w:rPr>
      <w:t xml:space="preserve">@fontenayvendee.fr • </w:t>
    </w:r>
    <w:hyperlink r:id="rId1" w:history="1">
      <w:r w:rsidRPr="002C7569">
        <w:rPr>
          <w:rStyle w:val="Lienhypertexte"/>
          <w:rFonts w:ascii="Open Sans" w:hAnsi="Open Sans" w:cs="Open Sans"/>
          <w:b/>
          <w:bCs/>
          <w:sz w:val="14"/>
          <w:szCs w:val="14"/>
        </w:rPr>
        <w:t>www.fontenayvendee.fr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CA7" w:rsidRDefault="004E3CA7" w:rsidP="001B2CDB">
      <w:pPr>
        <w:spacing w:before="0" w:after="0" w:line="240" w:lineRule="auto"/>
      </w:pPr>
      <w:r>
        <w:separator/>
      </w:r>
    </w:p>
  </w:footnote>
  <w:footnote w:type="continuationSeparator" w:id="1">
    <w:p w:rsidR="004E3CA7" w:rsidRDefault="004E3CA7" w:rsidP="001B2CDB">
      <w:pPr>
        <w:spacing w:before="0" w:after="0" w:line="240" w:lineRule="auto"/>
      </w:pPr>
      <w:r>
        <w:continuationSeparator/>
      </w:r>
    </w:p>
  </w:footnote>
  <w:footnote w:id="2">
    <w:p w:rsidR="00B6442E" w:rsidRPr="00FD5061" w:rsidRDefault="00B6442E" w:rsidP="00FD5061">
      <w:pPr>
        <w:widowControl w:val="0"/>
        <w:spacing w:before="0" w:after="0" w:line="240" w:lineRule="auto"/>
        <w:jc w:val="both"/>
        <w:rPr>
          <w:rFonts w:ascii="Open Sans Light" w:hAnsi="Open Sans Light" w:cs="Open Sans Light"/>
          <w:bCs/>
          <w:i/>
          <w:sz w:val="22"/>
          <w:szCs w:val="22"/>
        </w:rPr>
      </w:pPr>
      <w:r w:rsidRPr="00FD5061">
        <w:rPr>
          <w:rStyle w:val="Appelnotedebasdep"/>
          <w:i/>
        </w:rPr>
        <w:footnoteRef/>
      </w:r>
      <w:r w:rsidRPr="00FD5061">
        <w:rPr>
          <w:rFonts w:ascii="Open Sans Light" w:hAnsi="Open Sans Light" w:cs="Open Sans Light"/>
          <w:bCs/>
          <w:i/>
          <w:sz w:val="22"/>
          <w:szCs w:val="22"/>
          <w:u w:val="single"/>
        </w:rPr>
        <w:t>Les tarifs « habitants Pays de Fontenay-Vendée »</w:t>
      </w:r>
      <w:r w:rsidRPr="00FD5061">
        <w:rPr>
          <w:rFonts w:ascii="Open Sans Light" w:hAnsi="Open Sans Light" w:cs="Open Sans Light"/>
          <w:bCs/>
          <w:i/>
          <w:sz w:val="22"/>
          <w:szCs w:val="22"/>
        </w:rPr>
        <w:t xml:space="preserve"> concernent les familles qui résident</w:t>
      </w:r>
      <w:r>
        <w:rPr>
          <w:rFonts w:ascii="Open Sans Light" w:hAnsi="Open Sans Light" w:cs="Open Sans Light"/>
          <w:bCs/>
          <w:i/>
          <w:sz w:val="22"/>
          <w:szCs w:val="22"/>
        </w:rPr>
        <w:t xml:space="preserve"> ou travaillent</w:t>
      </w:r>
      <w:r w:rsidRPr="00FD5061">
        <w:rPr>
          <w:rFonts w:ascii="Open Sans Light" w:hAnsi="Open Sans Light" w:cs="Open Sans Light"/>
          <w:bCs/>
          <w:i/>
          <w:sz w:val="22"/>
          <w:szCs w:val="22"/>
        </w:rPr>
        <w:t xml:space="preserve"> au Pays de Fontenay-Vendée, ou dont l’enfant inscrit fréquente un établissement scolaire au sein du Pays de Fontenay-Vendée ou dont l’enfant inscrit est en résidence en vacances comme il sera précisé par le responsable légal sur la fiche de renseignements.</w:t>
      </w:r>
    </w:p>
    <w:p w:rsidR="00B6442E" w:rsidRDefault="00B6442E">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2E" w:rsidRDefault="00B6442E" w:rsidP="001B2CDB">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2E" w:rsidRDefault="00B6442E">
    <w:pPr>
      <w:pStyle w:val="En-tte"/>
    </w:pPr>
    <w:r w:rsidRPr="00A51BF6">
      <w:rPr>
        <w:noProof/>
        <w:lang w:eastAsia="fr-FR"/>
      </w:rPr>
      <w:drawing>
        <wp:inline distT="0" distB="0" distL="0" distR="0">
          <wp:extent cx="5760720" cy="2060509"/>
          <wp:effectExtent l="0" t="0" r="0" b="0"/>
          <wp:docPr id="11" name="Image 11" descr="C:\Users\d.fonteneau\AppData\Local\Microsoft\Windows\INetCache\Content.Outlook\DS6AI7NE\entete_reg_int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onteneau\AppData\Local\Microsoft\Windows\INetCache\Content.Outlook\DS6AI7NE\entete_reg_int_2019.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6050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777"/>
    <w:multiLevelType w:val="hybridMultilevel"/>
    <w:tmpl w:val="632A97E8"/>
    <w:lvl w:ilvl="0" w:tplc="F5CAED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2479C9"/>
    <w:multiLevelType w:val="hybridMultilevel"/>
    <w:tmpl w:val="9E9EBA0A"/>
    <w:lvl w:ilvl="0" w:tplc="FA0EA07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1B2CDB"/>
    <w:rsid w:val="000066BE"/>
    <w:rsid w:val="00041970"/>
    <w:rsid w:val="000567F2"/>
    <w:rsid w:val="0008300E"/>
    <w:rsid w:val="00085D92"/>
    <w:rsid w:val="000B20CB"/>
    <w:rsid w:val="0011014F"/>
    <w:rsid w:val="0013278F"/>
    <w:rsid w:val="00132BE2"/>
    <w:rsid w:val="00175F61"/>
    <w:rsid w:val="00186BF8"/>
    <w:rsid w:val="001B2CDB"/>
    <w:rsid w:val="001B5FB0"/>
    <w:rsid w:val="001D113E"/>
    <w:rsid w:val="00216F5C"/>
    <w:rsid w:val="002309E9"/>
    <w:rsid w:val="002567AB"/>
    <w:rsid w:val="00266526"/>
    <w:rsid w:val="00285D4F"/>
    <w:rsid w:val="0029107F"/>
    <w:rsid w:val="0029259F"/>
    <w:rsid w:val="002B2C58"/>
    <w:rsid w:val="002D2BBE"/>
    <w:rsid w:val="002E61AB"/>
    <w:rsid w:val="002F7D35"/>
    <w:rsid w:val="003F54D4"/>
    <w:rsid w:val="00424D51"/>
    <w:rsid w:val="0042545A"/>
    <w:rsid w:val="004772A7"/>
    <w:rsid w:val="004B78C0"/>
    <w:rsid w:val="004E3CA7"/>
    <w:rsid w:val="0052170C"/>
    <w:rsid w:val="005254F4"/>
    <w:rsid w:val="005852EB"/>
    <w:rsid w:val="005D3DD4"/>
    <w:rsid w:val="005F2E84"/>
    <w:rsid w:val="0060361F"/>
    <w:rsid w:val="00603F63"/>
    <w:rsid w:val="00605602"/>
    <w:rsid w:val="00624317"/>
    <w:rsid w:val="00633130"/>
    <w:rsid w:val="0063557D"/>
    <w:rsid w:val="00677B31"/>
    <w:rsid w:val="00700741"/>
    <w:rsid w:val="00715D00"/>
    <w:rsid w:val="0072321D"/>
    <w:rsid w:val="00763464"/>
    <w:rsid w:val="0076626A"/>
    <w:rsid w:val="007842C4"/>
    <w:rsid w:val="00787C99"/>
    <w:rsid w:val="00797876"/>
    <w:rsid w:val="007E50ED"/>
    <w:rsid w:val="00815A61"/>
    <w:rsid w:val="0082204A"/>
    <w:rsid w:val="0083409D"/>
    <w:rsid w:val="00886309"/>
    <w:rsid w:val="008A2C05"/>
    <w:rsid w:val="008A5738"/>
    <w:rsid w:val="008C23A8"/>
    <w:rsid w:val="008D617E"/>
    <w:rsid w:val="008E0FC4"/>
    <w:rsid w:val="008E7266"/>
    <w:rsid w:val="008F39BD"/>
    <w:rsid w:val="0091769D"/>
    <w:rsid w:val="00962193"/>
    <w:rsid w:val="009C6226"/>
    <w:rsid w:val="009F2AFA"/>
    <w:rsid w:val="009F2DDA"/>
    <w:rsid w:val="00A21E78"/>
    <w:rsid w:val="00A51BF6"/>
    <w:rsid w:val="00B41EB4"/>
    <w:rsid w:val="00B525AA"/>
    <w:rsid w:val="00B52D14"/>
    <w:rsid w:val="00B6442E"/>
    <w:rsid w:val="00BC1A38"/>
    <w:rsid w:val="00BD0E21"/>
    <w:rsid w:val="00C219B5"/>
    <w:rsid w:val="00C30399"/>
    <w:rsid w:val="00C32180"/>
    <w:rsid w:val="00C51864"/>
    <w:rsid w:val="00CC1944"/>
    <w:rsid w:val="00CD4A87"/>
    <w:rsid w:val="00CF6E02"/>
    <w:rsid w:val="00D57089"/>
    <w:rsid w:val="00D61CEC"/>
    <w:rsid w:val="00D657D5"/>
    <w:rsid w:val="00D75E4B"/>
    <w:rsid w:val="00DB5CFD"/>
    <w:rsid w:val="00DB7C97"/>
    <w:rsid w:val="00DD3FDB"/>
    <w:rsid w:val="00DD5766"/>
    <w:rsid w:val="00E2007E"/>
    <w:rsid w:val="00E41DD5"/>
    <w:rsid w:val="00E55720"/>
    <w:rsid w:val="00E56A98"/>
    <w:rsid w:val="00E572B4"/>
    <w:rsid w:val="00EA07AE"/>
    <w:rsid w:val="00EB3877"/>
    <w:rsid w:val="00ED4EE3"/>
    <w:rsid w:val="00EF210A"/>
    <w:rsid w:val="00F406D2"/>
    <w:rsid w:val="00F77158"/>
    <w:rsid w:val="00F81177"/>
    <w:rsid w:val="00FA7F0D"/>
    <w:rsid w:val="00FB58B9"/>
    <w:rsid w:val="00FC135A"/>
    <w:rsid w:val="00FD323C"/>
    <w:rsid w:val="00FD50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DB"/>
    <w:pPr>
      <w:spacing w:before="100"/>
    </w:pPr>
    <w:rPr>
      <w:rFonts w:eastAsiaTheme="minorEastAsia"/>
      <w:sz w:val="20"/>
      <w:szCs w:val="20"/>
    </w:rPr>
  </w:style>
  <w:style w:type="paragraph" w:styleId="Titre2">
    <w:name w:val="heading 2"/>
    <w:basedOn w:val="Normal"/>
    <w:next w:val="Normal"/>
    <w:link w:val="Titre2Car"/>
    <w:uiPriority w:val="9"/>
    <w:unhideWhenUsed/>
    <w:qFormat/>
    <w:rsid w:val="002E61A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AFA"/>
    <w:pPr>
      <w:spacing w:before="0"/>
      <w:ind w:left="720"/>
      <w:contextualSpacing/>
    </w:pPr>
    <w:rPr>
      <w:rFonts w:eastAsiaTheme="minorHAnsi"/>
      <w:sz w:val="22"/>
      <w:szCs w:val="22"/>
    </w:rPr>
  </w:style>
  <w:style w:type="paragraph" w:styleId="En-tte">
    <w:name w:val="header"/>
    <w:basedOn w:val="Normal"/>
    <w:link w:val="En-tteCar"/>
    <w:uiPriority w:val="99"/>
    <w:unhideWhenUsed/>
    <w:rsid w:val="001B2CDB"/>
    <w:pPr>
      <w:tabs>
        <w:tab w:val="center" w:pos="4536"/>
        <w:tab w:val="right" w:pos="9072"/>
      </w:tabs>
      <w:spacing w:before="0" w:after="0" w:line="240" w:lineRule="auto"/>
    </w:pPr>
    <w:rPr>
      <w:rFonts w:eastAsiaTheme="minorHAnsi"/>
      <w:sz w:val="22"/>
      <w:szCs w:val="22"/>
    </w:rPr>
  </w:style>
  <w:style w:type="character" w:customStyle="1" w:styleId="En-tteCar">
    <w:name w:val="En-tête Car"/>
    <w:basedOn w:val="Policepardfaut"/>
    <w:link w:val="En-tte"/>
    <w:uiPriority w:val="99"/>
    <w:rsid w:val="001B2CDB"/>
  </w:style>
  <w:style w:type="paragraph" w:styleId="Pieddepage">
    <w:name w:val="footer"/>
    <w:basedOn w:val="Normal"/>
    <w:link w:val="PieddepageCar"/>
    <w:uiPriority w:val="99"/>
    <w:unhideWhenUsed/>
    <w:rsid w:val="001B2CDB"/>
    <w:pPr>
      <w:tabs>
        <w:tab w:val="center" w:pos="4536"/>
        <w:tab w:val="right" w:pos="9072"/>
      </w:tabs>
      <w:spacing w:before="0" w:after="0" w:line="240" w:lineRule="auto"/>
    </w:pPr>
    <w:rPr>
      <w:rFonts w:eastAsiaTheme="minorHAnsi"/>
      <w:sz w:val="22"/>
      <w:szCs w:val="22"/>
    </w:rPr>
  </w:style>
  <w:style w:type="character" w:customStyle="1" w:styleId="PieddepageCar">
    <w:name w:val="Pied de page Car"/>
    <w:basedOn w:val="Policepardfaut"/>
    <w:link w:val="Pieddepage"/>
    <w:uiPriority w:val="99"/>
    <w:rsid w:val="001B2CDB"/>
  </w:style>
  <w:style w:type="paragraph" w:styleId="Textedebulles">
    <w:name w:val="Balloon Text"/>
    <w:basedOn w:val="Normal"/>
    <w:link w:val="TextedebullesCar"/>
    <w:uiPriority w:val="99"/>
    <w:semiHidden/>
    <w:unhideWhenUsed/>
    <w:rsid w:val="001B2CDB"/>
    <w:pPr>
      <w:spacing w:before="0"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1B2CDB"/>
    <w:rPr>
      <w:rFonts w:ascii="Tahoma" w:hAnsi="Tahoma" w:cs="Tahoma"/>
      <w:sz w:val="16"/>
      <w:szCs w:val="16"/>
    </w:rPr>
  </w:style>
  <w:style w:type="table" w:styleId="Grilledutableau">
    <w:name w:val="Table Grid"/>
    <w:basedOn w:val="TableauNormal"/>
    <w:rsid w:val="001B2CD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797876"/>
    <w:pPr>
      <w:autoSpaceDE w:val="0"/>
      <w:autoSpaceDN w:val="0"/>
      <w:adjustRightInd w:val="0"/>
      <w:spacing w:before="0" w:after="0" w:line="288" w:lineRule="auto"/>
      <w:textAlignment w:val="center"/>
    </w:pPr>
    <w:rPr>
      <w:rFonts w:ascii="Minion Pro" w:eastAsiaTheme="minorHAnsi" w:hAnsi="Minion Pro" w:cs="Minion Pro"/>
      <w:color w:val="000000"/>
      <w:sz w:val="24"/>
      <w:szCs w:val="24"/>
    </w:rPr>
  </w:style>
  <w:style w:type="character" w:customStyle="1" w:styleId="Titre2Car">
    <w:name w:val="Titre 2 Car"/>
    <w:basedOn w:val="Policepardfaut"/>
    <w:link w:val="Titre2"/>
    <w:uiPriority w:val="9"/>
    <w:rsid w:val="002E61AB"/>
    <w:rPr>
      <w:rFonts w:eastAsiaTheme="minorEastAsia"/>
      <w:caps/>
      <w:spacing w:val="15"/>
      <w:sz w:val="20"/>
      <w:szCs w:val="20"/>
      <w:shd w:val="clear" w:color="auto" w:fill="DBE5F1" w:themeFill="accent1" w:themeFillTint="33"/>
    </w:rPr>
  </w:style>
  <w:style w:type="character" w:styleId="Lienhypertexte">
    <w:name w:val="Hyperlink"/>
    <w:basedOn w:val="Policepardfaut"/>
    <w:uiPriority w:val="99"/>
    <w:unhideWhenUsed/>
    <w:rsid w:val="002E61AB"/>
    <w:rPr>
      <w:color w:val="0000FF" w:themeColor="hyperlink"/>
      <w:u w:val="single"/>
    </w:rPr>
  </w:style>
  <w:style w:type="paragraph" w:styleId="Notedebasdepage">
    <w:name w:val="footnote text"/>
    <w:basedOn w:val="Normal"/>
    <w:link w:val="NotedebasdepageCar"/>
    <w:uiPriority w:val="99"/>
    <w:semiHidden/>
    <w:unhideWhenUsed/>
    <w:rsid w:val="00FD5061"/>
    <w:pPr>
      <w:spacing w:before="0" w:after="0" w:line="240" w:lineRule="auto"/>
    </w:pPr>
  </w:style>
  <w:style w:type="character" w:customStyle="1" w:styleId="NotedebasdepageCar">
    <w:name w:val="Note de bas de page Car"/>
    <w:basedOn w:val="Policepardfaut"/>
    <w:link w:val="Notedebasdepage"/>
    <w:uiPriority w:val="99"/>
    <w:semiHidden/>
    <w:rsid w:val="00FD5061"/>
    <w:rPr>
      <w:rFonts w:eastAsiaTheme="minorEastAsia"/>
      <w:sz w:val="20"/>
      <w:szCs w:val="20"/>
    </w:rPr>
  </w:style>
  <w:style w:type="character" w:styleId="Appelnotedebasdep">
    <w:name w:val="footnote reference"/>
    <w:basedOn w:val="Policepardfaut"/>
    <w:uiPriority w:val="99"/>
    <w:semiHidden/>
    <w:unhideWhenUsed/>
    <w:rsid w:val="00FD50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unesse@fontenayvende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sh.st.martin.fr@orang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gesjaunes.fr/cartographie?bloc_id=7N1U46BC0001&amp;no_sequence=2&amp;code_rubrique=701044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e-de-pissotte9@orange.fr" TargetMode="External"/><Relationship Id="rId5" Type="http://schemas.openxmlformats.org/officeDocument/2006/relationships/webSettings" Target="webSettings.xml"/><Relationship Id="rId15" Type="http://schemas.openxmlformats.org/officeDocument/2006/relationships/hyperlink" Target="mailto:jeunesse@fontenayvendee.fr" TargetMode="External"/><Relationship Id="rId10" Type="http://schemas.openxmlformats.org/officeDocument/2006/relationships/hyperlink" Target="mailto:mairie.ej.foussais-payre@wanadoo.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cueildeloisirs@ville-fontenaylecomte.fr" TargetMode="External"/><Relationship Id="rId14" Type="http://schemas.openxmlformats.org/officeDocument/2006/relationships/hyperlink" Target="http://www.fontenayvendee.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ontenayvende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AEF7-A4BF-4704-A41F-9993498E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2436</Words>
  <Characters>13402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 DEPREDURAND</dc:creator>
  <cp:lastModifiedBy>OSE Saint Martin</cp:lastModifiedBy>
  <cp:revision>6</cp:revision>
  <cp:lastPrinted>2019-01-22T09:35:00Z</cp:lastPrinted>
  <dcterms:created xsi:type="dcterms:W3CDTF">2019-01-17T10:14:00Z</dcterms:created>
  <dcterms:modified xsi:type="dcterms:W3CDTF">2019-01-24T14:51:00Z</dcterms:modified>
</cp:coreProperties>
</file>